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Российская Федерация</w:t>
      </w:r>
    </w:p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Ростовская область</w:t>
      </w:r>
    </w:p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Сальский район</w:t>
      </w:r>
    </w:p>
    <w:p w:rsidR="00875D04" w:rsidRPr="00875D04" w:rsidRDefault="00875D04" w:rsidP="00875D04">
      <w:pPr>
        <w:jc w:val="center"/>
        <w:rPr>
          <w:sz w:val="28"/>
          <w:szCs w:val="28"/>
        </w:rPr>
      </w:pPr>
      <w:r w:rsidRPr="00875D04">
        <w:rPr>
          <w:sz w:val="28"/>
          <w:szCs w:val="28"/>
        </w:rPr>
        <w:t>Администрация Рыбасовского сельского поселения</w:t>
      </w:r>
    </w:p>
    <w:p w:rsidR="00875D04" w:rsidRPr="000F281C" w:rsidRDefault="00875D04" w:rsidP="00875D04">
      <w:pPr>
        <w:tabs>
          <w:tab w:val="left" w:pos="5475"/>
        </w:tabs>
        <w:rPr>
          <w:b/>
        </w:rPr>
      </w:pPr>
      <w:r w:rsidRPr="000F281C">
        <w:rPr>
          <w:b/>
        </w:rPr>
        <w:tab/>
      </w:r>
    </w:p>
    <w:p w:rsidR="00875D04" w:rsidRPr="000F281C" w:rsidRDefault="00A027E0" w:rsidP="00875D04">
      <w:pPr>
        <w:jc w:val="center"/>
        <w:rPr>
          <w:b/>
          <w:sz w:val="40"/>
        </w:rPr>
      </w:pPr>
      <w:r w:rsidRPr="00A027E0">
        <w:rPr>
          <w:b/>
          <w:noProof/>
        </w:rPr>
        <w:pict>
          <v:line id="_x0000_s1026" style="position:absolute;left:0;text-align:left;z-index:251660288" from="-8.95pt,-.3pt" to="480.8pt,-.3pt" strokeweight="3pt"/>
        </w:pict>
      </w:r>
    </w:p>
    <w:p w:rsidR="00875D04" w:rsidRPr="000F281C" w:rsidRDefault="00875D04" w:rsidP="00875D04">
      <w:pPr>
        <w:pStyle w:val="1"/>
      </w:pPr>
      <w:r w:rsidRPr="000F281C">
        <w:t>РАСПОРЯЖЕНИЕ</w:t>
      </w:r>
    </w:p>
    <w:p w:rsidR="00875D04" w:rsidRDefault="00875D04" w:rsidP="00875D04">
      <w:pPr>
        <w:jc w:val="both"/>
      </w:pPr>
      <w:r>
        <w:tab/>
      </w:r>
    </w:p>
    <w:p w:rsidR="00875D04" w:rsidRPr="00801D9F" w:rsidRDefault="00875D04" w:rsidP="00875D04">
      <w:pPr>
        <w:jc w:val="both"/>
        <w:rPr>
          <w:sz w:val="28"/>
        </w:rPr>
      </w:pPr>
      <w:r>
        <w:rPr>
          <w:sz w:val="28"/>
        </w:rPr>
        <w:t>1</w:t>
      </w:r>
      <w:r w:rsidR="002663FF">
        <w:rPr>
          <w:sz w:val="28"/>
        </w:rPr>
        <w:t>8</w:t>
      </w:r>
      <w:r w:rsidRPr="00801D9F">
        <w:rPr>
          <w:sz w:val="28"/>
        </w:rPr>
        <w:t xml:space="preserve"> </w:t>
      </w:r>
      <w:r>
        <w:rPr>
          <w:sz w:val="28"/>
        </w:rPr>
        <w:t>апреля</w:t>
      </w:r>
      <w:r w:rsidRPr="00801D9F">
        <w:rPr>
          <w:sz w:val="28"/>
        </w:rPr>
        <w:t xml:space="preserve">  201</w:t>
      </w:r>
      <w:r>
        <w:rPr>
          <w:sz w:val="28"/>
        </w:rPr>
        <w:t>7</w:t>
      </w:r>
      <w:r w:rsidRPr="00801D9F">
        <w:rPr>
          <w:sz w:val="28"/>
        </w:rPr>
        <w:t>г.                                                   №</w:t>
      </w:r>
      <w:r w:rsidR="002663FF">
        <w:rPr>
          <w:sz w:val="28"/>
        </w:rPr>
        <w:t>41</w:t>
      </w:r>
      <w:r w:rsidRPr="00801D9F">
        <w:rPr>
          <w:sz w:val="28"/>
        </w:rPr>
        <w:t xml:space="preserve"> </w:t>
      </w:r>
    </w:p>
    <w:p w:rsidR="00875D04" w:rsidRPr="000F281C" w:rsidRDefault="00875D04" w:rsidP="00875D04">
      <w:pPr>
        <w:jc w:val="center"/>
        <w:rPr>
          <w:sz w:val="28"/>
        </w:rPr>
      </w:pPr>
    </w:p>
    <w:p w:rsidR="00875D04" w:rsidRDefault="00875D04" w:rsidP="00875D04">
      <w:pPr>
        <w:jc w:val="center"/>
        <w:rPr>
          <w:sz w:val="28"/>
        </w:rPr>
      </w:pPr>
      <w:r>
        <w:rPr>
          <w:sz w:val="28"/>
        </w:rPr>
        <w:t>п</w:t>
      </w:r>
      <w:r w:rsidRPr="000F281C">
        <w:rPr>
          <w:sz w:val="28"/>
        </w:rPr>
        <w:t xml:space="preserve">. </w:t>
      </w:r>
      <w:r>
        <w:rPr>
          <w:sz w:val="28"/>
        </w:rPr>
        <w:t>Рыбасово</w:t>
      </w:r>
    </w:p>
    <w:p w:rsidR="006A7CC5" w:rsidRDefault="006A7CC5" w:rsidP="00875D04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875D04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875D04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875D04">
        <w:rPr>
          <w:rFonts w:eastAsia="Calibri"/>
          <w:sz w:val="28"/>
          <w:szCs w:val="28"/>
          <w:lang w:eastAsia="en-US"/>
        </w:rPr>
        <w:br/>
      </w:r>
      <w:r w:rsidR="009772E2">
        <w:rPr>
          <w:rFonts w:eastAsia="Calibri"/>
          <w:sz w:val="28"/>
          <w:szCs w:val="28"/>
          <w:lang w:eastAsia="en-US"/>
        </w:rPr>
        <w:t>бюджета Рыбасовского сельского поселения</w:t>
      </w:r>
      <w:r w:rsidRPr="00875D04">
        <w:rPr>
          <w:rFonts w:eastAsia="Calibri"/>
          <w:sz w:val="28"/>
          <w:szCs w:val="28"/>
          <w:lang w:eastAsia="en-US"/>
        </w:rPr>
        <w:t xml:space="preserve"> на 2017 – 2019 годы</w:t>
      </w: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9772E2" w:rsidRDefault="009772E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целях исполнения пункта 4 распоряжения Правительства Ростовской области от 30.03.2017 № 167 «Об утверждении Программы оптимизации расходов областного бюджета на 2017-2019 годы»</w:t>
      </w:r>
      <w:r w:rsidRPr="003D4E2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Администрация Рыбасовского сельского поселения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</w:t>
      </w:r>
      <w:r w:rsidR="00875D04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бюджета </w:t>
      </w:r>
      <w:r>
        <w:rPr>
          <w:sz w:val="28"/>
          <w:szCs w:val="28"/>
        </w:rPr>
        <w:br/>
        <w:t>на 2017 – 2019 годы согласно приложению № 1 к настоящему распоряжению.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 Главным распорядителям средств </w:t>
      </w:r>
      <w:r w:rsidR="00875D04">
        <w:rPr>
          <w:rFonts w:eastAsia="Calibri"/>
          <w:sz w:val="28"/>
          <w:szCs w:val="28"/>
          <w:lang w:eastAsia="en-US"/>
        </w:rPr>
        <w:t>ме</w:t>
      </w:r>
      <w:r>
        <w:rPr>
          <w:rFonts w:eastAsia="Calibri"/>
          <w:sz w:val="28"/>
          <w:szCs w:val="28"/>
          <w:lang w:eastAsia="en-US"/>
        </w:rPr>
        <w:t>стного бюджета не устанавливать с 2017 года расходные обязательства, не связанные с решением вопросов, отнесенных Конституцией Российской Федерации</w:t>
      </w:r>
      <w:r w:rsidR="009772E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федеральными законами </w:t>
      </w:r>
      <w:r>
        <w:rPr>
          <w:rFonts w:eastAsia="Calibri"/>
          <w:sz w:val="28"/>
          <w:szCs w:val="28"/>
          <w:lang w:eastAsia="en-US"/>
        </w:rPr>
        <w:br/>
      </w:r>
      <w:r w:rsidR="009772E2">
        <w:rPr>
          <w:rFonts w:eastAsia="Calibri"/>
          <w:sz w:val="28"/>
          <w:szCs w:val="28"/>
          <w:lang w:eastAsia="en-US"/>
        </w:rPr>
        <w:t xml:space="preserve"> и  законодательством </w:t>
      </w:r>
      <w:r w:rsidR="009772E2" w:rsidRPr="001A44DF">
        <w:rPr>
          <w:sz w:val="28"/>
          <w:szCs w:val="28"/>
        </w:rPr>
        <w:t>субъектов Российской Федерации</w:t>
      </w:r>
      <w:r w:rsidR="009772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полномочиям </w:t>
      </w:r>
      <w:r w:rsidR="009772E2" w:rsidRPr="001A44DF">
        <w:rPr>
          <w:sz w:val="28"/>
          <w:szCs w:val="28"/>
        </w:rPr>
        <w:t xml:space="preserve">органов </w:t>
      </w:r>
      <w:r w:rsidR="009772E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</w:t>
      </w:r>
      <w:r w:rsidR="0087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875D04">
        <w:rPr>
          <w:sz w:val="28"/>
          <w:szCs w:val="28"/>
        </w:rPr>
        <w:t>муниципаль</w:t>
      </w:r>
      <w:r>
        <w:rPr>
          <w:sz w:val="28"/>
          <w:szCs w:val="28"/>
        </w:rPr>
        <w:t>ных служащих</w:t>
      </w:r>
      <w:r w:rsidR="009772E2">
        <w:rPr>
          <w:sz w:val="28"/>
          <w:szCs w:val="28"/>
        </w:rPr>
        <w:t xml:space="preserve"> Рыбасовского сельского поселения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Fonts w:eastAsia="Calibri"/>
          <w:sz w:val="28"/>
          <w:szCs w:val="28"/>
          <w:lang w:eastAsia="en-US"/>
        </w:rPr>
        <w:t xml:space="preserve">Главным распорядителям средств </w:t>
      </w:r>
      <w:r w:rsidR="00875D04">
        <w:rPr>
          <w:rFonts w:eastAsia="Calibri"/>
          <w:sz w:val="28"/>
          <w:szCs w:val="28"/>
          <w:lang w:eastAsia="en-US"/>
        </w:rPr>
        <w:t>мес</w:t>
      </w:r>
      <w:r>
        <w:rPr>
          <w:rFonts w:eastAsia="Calibri"/>
          <w:sz w:val="28"/>
          <w:szCs w:val="28"/>
          <w:lang w:eastAsia="en-US"/>
        </w:rPr>
        <w:t xml:space="preserve">тного бюджета </w:t>
      </w:r>
      <w:r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br/>
        <w:t xml:space="preserve">в </w:t>
      </w:r>
      <w:r w:rsidR="009772E2">
        <w:rPr>
          <w:sz w:val="28"/>
          <w:szCs w:val="28"/>
        </w:rPr>
        <w:t xml:space="preserve">Финансовое управление Сальского района </w:t>
      </w:r>
      <w:r>
        <w:rPr>
          <w:sz w:val="28"/>
          <w:szCs w:val="28"/>
        </w:rPr>
        <w:t>ежегодно, не позднее 15 января года, с</w:t>
      </w:r>
      <w:r w:rsidR="00E12773">
        <w:rPr>
          <w:sz w:val="28"/>
          <w:szCs w:val="28"/>
        </w:rPr>
        <w:t xml:space="preserve">ледующего за отчетным, отчет о </w:t>
      </w:r>
      <w:r>
        <w:rPr>
          <w:sz w:val="28"/>
          <w:szCs w:val="28"/>
        </w:rPr>
        <w:t xml:space="preserve">Программе оптимизации расходов бюджета </w:t>
      </w:r>
      <w:r w:rsidR="009772E2">
        <w:rPr>
          <w:rFonts w:eastAsia="Calibri"/>
          <w:sz w:val="28"/>
          <w:szCs w:val="28"/>
          <w:lang w:eastAsia="en-US"/>
        </w:rPr>
        <w:t>Рыбасовского сельского поселения</w:t>
      </w:r>
      <w:r w:rsidR="009772E2" w:rsidRPr="00875D04">
        <w:rPr>
          <w:rFonts w:eastAsia="Calibri"/>
          <w:sz w:val="28"/>
          <w:szCs w:val="28"/>
          <w:lang w:eastAsia="en-US"/>
        </w:rPr>
        <w:t xml:space="preserve"> на 2017 – 2019 годы</w:t>
      </w:r>
      <w:r w:rsidR="009772E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</w:t>
      </w:r>
      <w:r w:rsidR="009772E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9772E2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9772E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распоряжению.</w:t>
      </w:r>
    </w:p>
    <w:p w:rsidR="009772E2" w:rsidRDefault="009772E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экономики и финансов Администрации Рыбасовского сельского поселения разместить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Рыбасовского сельского поселения.</w:t>
      </w:r>
    </w:p>
    <w:p w:rsidR="006A7CC5" w:rsidRDefault="009772E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</w:t>
      </w:r>
      <w:r w:rsidR="00875D04">
        <w:rPr>
          <w:rFonts w:eastAsia="Calibri"/>
          <w:sz w:val="28"/>
          <w:szCs w:val="28"/>
          <w:lang w:eastAsia="en-US"/>
        </w:rPr>
        <w:t>бнародования</w:t>
      </w:r>
      <w:r w:rsidR="006A7CC5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</w:t>
      </w:r>
      <w:r w:rsidR="006A7CC5">
        <w:rPr>
          <w:rFonts w:eastAsia="Calibri"/>
          <w:sz w:val="28"/>
          <w:szCs w:val="28"/>
          <w:lang w:eastAsia="en-US"/>
        </w:rPr>
        <w:br/>
        <w:t>с 1 января 2017 г.</w:t>
      </w:r>
    </w:p>
    <w:p w:rsidR="006A7CC5" w:rsidRDefault="009772E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A7CC5">
        <w:rPr>
          <w:rFonts w:eastAsia="Calibri"/>
          <w:sz w:val="28"/>
          <w:szCs w:val="28"/>
          <w:lang w:eastAsia="en-US"/>
        </w:rPr>
        <w:t>. </w:t>
      </w:r>
      <w:r w:rsidR="00875D04" w:rsidRPr="00B85BC4">
        <w:rPr>
          <w:sz w:val="28"/>
          <w:szCs w:val="28"/>
        </w:rPr>
        <w:t xml:space="preserve">Контроль за исполнением </w:t>
      </w:r>
      <w:r w:rsidR="00875D04">
        <w:rPr>
          <w:sz w:val="28"/>
          <w:szCs w:val="28"/>
        </w:rPr>
        <w:t>распоряж</w:t>
      </w:r>
      <w:r w:rsidR="00875D04" w:rsidRPr="00B85BC4">
        <w:rPr>
          <w:sz w:val="28"/>
          <w:szCs w:val="28"/>
        </w:rPr>
        <w:t xml:space="preserve">ения </w:t>
      </w:r>
      <w:r w:rsidR="00875D04">
        <w:rPr>
          <w:sz w:val="28"/>
          <w:szCs w:val="28"/>
        </w:rPr>
        <w:t>оставляю за собой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5D04" w:rsidRDefault="00875D04" w:rsidP="006A7CC5">
      <w:pPr>
        <w:spacing w:line="252" w:lineRule="auto"/>
        <w:rPr>
          <w:sz w:val="28"/>
        </w:rPr>
      </w:pPr>
      <w:r>
        <w:rPr>
          <w:sz w:val="28"/>
        </w:rPr>
        <w:t>Глава Администрации Рыбасовского</w:t>
      </w:r>
    </w:p>
    <w:p w:rsidR="006A7CC5" w:rsidRDefault="00875D04" w:rsidP="006A7CC5">
      <w:pPr>
        <w:spacing w:line="252" w:lineRule="auto"/>
        <w:rPr>
          <w:sz w:val="28"/>
        </w:rPr>
      </w:pPr>
      <w:r>
        <w:rPr>
          <w:sz w:val="28"/>
        </w:rPr>
        <w:t>сельского поселения                                                                    А.П. Неберикутин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Распоряжение вносит</w:t>
      </w:r>
    </w:p>
    <w:p w:rsidR="006A7CC5" w:rsidRDefault="00875D04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>
          <w:footerReference w:type="default" r:id="rId6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A7CC5" w:rsidRDefault="00875D04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Рыбасовского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875D04">
        <w:rPr>
          <w:sz w:val="28"/>
        </w:rPr>
        <w:t>1</w:t>
      </w:r>
      <w:r w:rsidR="002663FF">
        <w:rPr>
          <w:sz w:val="28"/>
        </w:rPr>
        <w:t>8</w:t>
      </w:r>
      <w:r w:rsidR="00875D04">
        <w:rPr>
          <w:sz w:val="28"/>
        </w:rPr>
        <w:t>.04.2017</w:t>
      </w:r>
      <w:r>
        <w:rPr>
          <w:sz w:val="28"/>
        </w:rPr>
        <w:t xml:space="preserve"> № </w:t>
      </w:r>
      <w:r w:rsidR="002663FF">
        <w:rPr>
          <w:sz w:val="28"/>
        </w:rPr>
        <w:t>41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</w:t>
      </w:r>
      <w:r w:rsidR="00875D04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стного бюджета 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Tr="00B717B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875D04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507B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органов местного самоуправления в целях дальнейшей оптимизации дублирую-щего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507B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поселения,</w:t>
            </w:r>
            <w:r w:rsidR="002663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6A7CC5">
              <w:rPr>
                <w:sz w:val="28"/>
                <w:szCs w:val="28"/>
              </w:rPr>
              <w:t>рганы местного самоуправления**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507B7" w:rsidP="000507B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6A7CC5">
              <w:rPr>
                <w:sz w:val="28"/>
                <w:szCs w:val="28"/>
              </w:rPr>
              <w:t xml:space="preserve"> нормативов формирования расходов на оплату труда</w:t>
            </w:r>
            <w:r>
              <w:rPr>
                <w:sz w:val="28"/>
                <w:szCs w:val="28"/>
              </w:rPr>
              <w:t xml:space="preserve"> депутатов,</w:t>
            </w:r>
            <w:r w:rsidR="006A7CC5">
              <w:rPr>
                <w:sz w:val="28"/>
                <w:szCs w:val="28"/>
              </w:rPr>
              <w:t xml:space="preserve">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507B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663F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Непревышение значений целевых показателей </w:t>
            </w:r>
            <w:r>
              <w:rPr>
                <w:sz w:val="28"/>
                <w:szCs w:val="28"/>
              </w:rPr>
              <w:lastRenderedPageBreak/>
              <w:t>заработной платы, установленных в планах изменений в отраслях социальной сферы, направленных на повышение эффективности культуры</w:t>
            </w:r>
            <w:r w:rsidR="00050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</w:t>
            </w:r>
            <w:r w:rsidR="000507B7">
              <w:rPr>
                <w:sz w:val="28"/>
                <w:szCs w:val="28"/>
              </w:rPr>
              <w:t>утвержденном постановлениями Администрации Рыбасовского сельского поселения от</w:t>
            </w:r>
            <w:r w:rsidR="002663FF">
              <w:rPr>
                <w:sz w:val="28"/>
                <w:szCs w:val="28"/>
              </w:rPr>
              <w:t xml:space="preserve"> 25.01.2016 №15</w:t>
            </w:r>
            <w:r w:rsidR="00050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507B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Рыбасовского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507B7" w:rsidP="003069BA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  <w:r w:rsidR="006A7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RPr="008326D9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05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0507B7" w:rsidRDefault="000507B7" w:rsidP="002663FF">
            <w:pPr>
              <w:spacing w:line="228" w:lineRule="auto"/>
              <w:rPr>
                <w:sz w:val="28"/>
                <w:szCs w:val="28"/>
              </w:rPr>
            </w:pPr>
            <w:r w:rsidRPr="000507B7"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507B7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8326D9" w:rsidRDefault="002663FF" w:rsidP="002663FF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8326D9" w:rsidRDefault="002663FF" w:rsidP="002663FF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8326D9" w:rsidRDefault="002663FF" w:rsidP="00E12773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государственных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8326D9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имеющие подведомственные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26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8326D9"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задания, а также отказ от содержания имущества, неиспользуемого для выполнения </w:t>
            </w:r>
            <w:r w:rsidR="008326D9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распорядители средств </w:t>
            </w:r>
            <w:r w:rsidR="008326D9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</w:t>
            </w:r>
            <w:r>
              <w:rPr>
                <w:sz w:val="28"/>
                <w:szCs w:val="28"/>
              </w:rPr>
              <w:lastRenderedPageBreak/>
              <w:t xml:space="preserve">бюджета, имеющие подведомственные </w:t>
            </w:r>
            <w:r w:rsidR="008326D9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бюджетные учреждения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8326D9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</w:t>
            </w:r>
            <w:r w:rsidR="008326D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нужд </w:t>
            </w:r>
            <w:r w:rsidR="008326D9"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в целях повышения эффективности использования средств </w:t>
            </w:r>
            <w:r w:rsidR="0083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="008326D9">
              <w:rPr>
                <w:sz w:val="28"/>
                <w:szCs w:val="28"/>
              </w:rPr>
              <w:t xml:space="preserve"> Рыбасовского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8326D9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8326D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8326D9">
              <w:rPr>
                <w:sz w:val="28"/>
                <w:szCs w:val="28"/>
              </w:rPr>
              <w:t>местного бюджета; муниципальные бюджетные</w:t>
            </w:r>
            <w:r>
              <w:rPr>
                <w:sz w:val="28"/>
                <w:szCs w:val="28"/>
              </w:rPr>
              <w:t xml:space="preserve"> учреждения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8326D9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бюджета; </w:t>
            </w:r>
            <w:r w:rsidR="008326D9">
              <w:rPr>
                <w:sz w:val="28"/>
                <w:szCs w:val="28"/>
              </w:rPr>
              <w:t>муниципальные бюджетные</w:t>
            </w:r>
            <w:r>
              <w:rPr>
                <w:sz w:val="28"/>
                <w:szCs w:val="28"/>
              </w:rPr>
              <w:t xml:space="preserve"> учреждения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</w:t>
            </w:r>
            <w:r w:rsidR="008326D9">
              <w:rPr>
                <w:sz w:val="28"/>
                <w:szCs w:val="28"/>
              </w:rPr>
              <w:lastRenderedPageBreak/>
              <w:t>муниципальных</w:t>
            </w:r>
            <w:r>
              <w:rPr>
                <w:sz w:val="28"/>
                <w:szCs w:val="28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8326D9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326D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</w:t>
            </w:r>
            <w:r>
              <w:rPr>
                <w:sz w:val="28"/>
                <w:szCs w:val="28"/>
              </w:rPr>
              <w:lastRenderedPageBreak/>
              <w:t xml:space="preserve">распорядители средств </w:t>
            </w:r>
            <w:r w:rsidR="008326D9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бюджета, имеющие подведомственные </w:t>
            </w:r>
            <w:r w:rsidR="008326D9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 xml:space="preserve">бюджетные учреждения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инвестиционных расходов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причин перераспределения средств бюджета</w:t>
            </w:r>
            <w:r w:rsidR="00172E56">
              <w:rPr>
                <w:sz w:val="28"/>
                <w:szCs w:val="28"/>
              </w:rPr>
              <w:t xml:space="preserve"> Рыбасовского сельского поселения</w:t>
            </w:r>
            <w:r>
              <w:rPr>
                <w:sz w:val="28"/>
                <w:szCs w:val="28"/>
              </w:rPr>
              <w:t>, предусмотренных на реализацию бюджетных инвестиций, в том числе и на муниципальном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172E56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тного бюджета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 бюджета в рамках </w:t>
            </w:r>
            <w:r w:rsidR="00172E56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программ </w:t>
            </w:r>
            <w:r w:rsidR="00172E56">
              <w:rPr>
                <w:sz w:val="28"/>
                <w:szCs w:val="28"/>
              </w:rPr>
              <w:t>Рыбасовского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172E5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172E56"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sz w:val="28"/>
                <w:szCs w:val="28"/>
              </w:rPr>
              <w:t xml:space="preserve"> на период 2017</w:t>
            </w:r>
            <w:r w:rsidR="00172E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172E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 в части приведения в соответствие с принятым </w:t>
            </w:r>
            <w:r w:rsidR="00172E56">
              <w:rPr>
                <w:sz w:val="28"/>
                <w:szCs w:val="28"/>
              </w:rPr>
              <w:t xml:space="preserve">решением Собрания депутатов Рыбасовского сельского поселения о </w:t>
            </w:r>
            <w:r>
              <w:rPr>
                <w:sz w:val="28"/>
                <w:szCs w:val="28"/>
              </w:rPr>
              <w:t xml:space="preserve"> бюджете </w:t>
            </w:r>
            <w:r w:rsidR="00172E56">
              <w:rPr>
                <w:sz w:val="28"/>
                <w:szCs w:val="28"/>
              </w:rPr>
              <w:t xml:space="preserve">Рыбасовского сельского поселения </w:t>
            </w:r>
            <w:r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172E56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172E56">
              <w:rPr>
                <w:sz w:val="28"/>
                <w:szCs w:val="28"/>
              </w:rPr>
              <w:lastRenderedPageBreak/>
              <w:t>Рыбасовского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Рыбасовского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172E5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172E5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</w:t>
            </w:r>
            <w:r w:rsidR="00E12773">
              <w:rPr>
                <w:sz w:val="28"/>
                <w:szCs w:val="28"/>
              </w:rPr>
              <w:t>сового аудита в соответствии с М</w:t>
            </w:r>
            <w:r>
              <w:rPr>
                <w:sz w:val="28"/>
                <w:szCs w:val="28"/>
              </w:rPr>
              <w:t>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172E5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B71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 w:rsidP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72E5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Рыбасовского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Показатель финансовой оценки устанавливается нарастающим итогом к данным 2016 года.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Финансовая оценка будет определена по итогам реализации пункта 2.5 настоящей Программы.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6A7CC5" w:rsidRDefault="006A7CC5" w:rsidP="006A7CC5">
      <w:pPr>
        <w:rPr>
          <w:sz w:val="28"/>
          <w:szCs w:val="28"/>
        </w:rPr>
      </w:pPr>
    </w:p>
    <w:p w:rsidR="006A7CC5" w:rsidRDefault="006A7CC5" w:rsidP="006A7CC5">
      <w:pPr>
        <w:rPr>
          <w:sz w:val="28"/>
          <w:szCs w:val="28"/>
        </w:rPr>
      </w:pPr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A7CC5" w:rsidRDefault="002663FF" w:rsidP="006A7CC5">
      <w:pPr>
        <w:ind w:left="10773"/>
        <w:jc w:val="center"/>
        <w:rPr>
          <w:sz w:val="28"/>
        </w:rPr>
      </w:pPr>
      <w:r>
        <w:rPr>
          <w:sz w:val="28"/>
          <w:szCs w:val="28"/>
        </w:rPr>
        <w:t>Администрация Рыбасовского сельского поселения</w:t>
      </w:r>
      <w:r>
        <w:rPr>
          <w:sz w:val="28"/>
        </w:rPr>
        <w:t xml:space="preserve"> </w:t>
      </w:r>
      <w:r w:rsidR="006A7CC5">
        <w:rPr>
          <w:sz w:val="28"/>
        </w:rPr>
        <w:t xml:space="preserve">от </w:t>
      </w:r>
      <w:r>
        <w:rPr>
          <w:sz w:val="28"/>
        </w:rPr>
        <w:t>18.04.2017</w:t>
      </w:r>
      <w:r w:rsidR="006A7CC5">
        <w:rPr>
          <w:sz w:val="28"/>
        </w:rPr>
        <w:t xml:space="preserve"> № </w:t>
      </w:r>
      <w:r>
        <w:rPr>
          <w:sz w:val="28"/>
        </w:rPr>
        <w:t>41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бюджета </w:t>
      </w:r>
      <w:r w:rsidR="002663FF">
        <w:rPr>
          <w:sz w:val="28"/>
          <w:szCs w:val="28"/>
        </w:rPr>
        <w:t>Рыбасовского сельского поселения</w:t>
      </w:r>
      <w:r w:rsidR="002663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Полу-ченный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Приме-чание***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34B" w:rsidRPr="00C327FC" w:rsidRDefault="00BE334B" w:rsidP="00DA0387">
      <w:pPr>
        <w:rPr>
          <w:sz w:val="28"/>
          <w:szCs w:val="28"/>
        </w:rPr>
      </w:pPr>
    </w:p>
    <w:sectPr w:rsidR="00BE334B" w:rsidRPr="00C327FC" w:rsidSect="00DA0387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A6" w:rsidRDefault="009C4EA6">
      <w:r>
        <w:separator/>
      </w:r>
    </w:p>
  </w:endnote>
  <w:endnote w:type="continuationSeparator" w:id="1">
    <w:p w:rsidR="009C4EA6" w:rsidRDefault="009C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4" w:rsidRDefault="00A027E0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5D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3FF">
      <w:rPr>
        <w:rStyle w:val="a8"/>
        <w:noProof/>
      </w:rPr>
      <w:t>1</w:t>
    </w:r>
    <w:r>
      <w:rPr>
        <w:rStyle w:val="a8"/>
      </w:rPr>
      <w:fldChar w:fldCharType="end"/>
    </w:r>
  </w:p>
  <w:p w:rsidR="00875D04" w:rsidRDefault="00875D04" w:rsidP="00DA0387">
    <w:pPr>
      <w:pStyle w:val="a5"/>
      <w:ind w:right="360"/>
    </w:pPr>
  </w:p>
  <w:p w:rsidR="003069BA" w:rsidRPr="00DA0387" w:rsidRDefault="003069BA" w:rsidP="00DA0387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4" w:rsidRDefault="00A027E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5D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D04" w:rsidRDefault="00875D0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4" w:rsidRDefault="00A027E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5D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3FF">
      <w:rPr>
        <w:rStyle w:val="a8"/>
        <w:noProof/>
      </w:rPr>
      <w:t>3</w:t>
    </w:r>
    <w:r>
      <w:rPr>
        <w:rStyle w:val="a8"/>
      </w:rPr>
      <w:fldChar w:fldCharType="end"/>
    </w:r>
  </w:p>
  <w:p w:rsidR="00875D04" w:rsidRDefault="00875D04" w:rsidP="005C5FF3">
    <w:pPr>
      <w:pStyle w:val="a5"/>
      <w:ind w:right="360"/>
    </w:pPr>
  </w:p>
  <w:p w:rsidR="003069BA" w:rsidRPr="003069BA" w:rsidRDefault="003069BA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A6" w:rsidRDefault="009C4EA6">
      <w:r>
        <w:separator/>
      </w:r>
    </w:p>
  </w:footnote>
  <w:footnote w:type="continuationSeparator" w:id="1">
    <w:p w:rsidR="009C4EA6" w:rsidRDefault="009C4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C5"/>
    <w:rsid w:val="000507B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2E56"/>
    <w:rsid w:val="001C1D98"/>
    <w:rsid w:val="001D2690"/>
    <w:rsid w:val="001E19F5"/>
    <w:rsid w:val="001F4BE3"/>
    <w:rsid w:val="001F6D02"/>
    <w:rsid w:val="00214237"/>
    <w:rsid w:val="002504E8"/>
    <w:rsid w:val="00254382"/>
    <w:rsid w:val="002663F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044"/>
    <w:rsid w:val="0030124B"/>
    <w:rsid w:val="003069BA"/>
    <w:rsid w:val="003103D0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166E5"/>
    <w:rsid w:val="00531FBD"/>
    <w:rsid w:val="0053366A"/>
    <w:rsid w:val="00547AB9"/>
    <w:rsid w:val="00587BF6"/>
    <w:rsid w:val="005C5FF3"/>
    <w:rsid w:val="00611679"/>
    <w:rsid w:val="00613D7D"/>
    <w:rsid w:val="006564DB"/>
    <w:rsid w:val="006576A8"/>
    <w:rsid w:val="00660EE3"/>
    <w:rsid w:val="00676B57"/>
    <w:rsid w:val="006A7CC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326D9"/>
    <w:rsid w:val="008438D7"/>
    <w:rsid w:val="00860E5A"/>
    <w:rsid w:val="00867AB6"/>
    <w:rsid w:val="00875D04"/>
    <w:rsid w:val="008A26EE"/>
    <w:rsid w:val="008B6AD3"/>
    <w:rsid w:val="00910044"/>
    <w:rsid w:val="009122B1"/>
    <w:rsid w:val="00913129"/>
    <w:rsid w:val="00917C70"/>
    <w:rsid w:val="009228DF"/>
    <w:rsid w:val="009231CD"/>
    <w:rsid w:val="00924E84"/>
    <w:rsid w:val="00947FCC"/>
    <w:rsid w:val="009772E2"/>
    <w:rsid w:val="00985A10"/>
    <w:rsid w:val="009C4EA6"/>
    <w:rsid w:val="009E45E6"/>
    <w:rsid w:val="00A027E0"/>
    <w:rsid w:val="00A061D7"/>
    <w:rsid w:val="00A30E81"/>
    <w:rsid w:val="00A34804"/>
    <w:rsid w:val="00A67B50"/>
    <w:rsid w:val="00A941CF"/>
    <w:rsid w:val="00A96675"/>
    <w:rsid w:val="00AE2601"/>
    <w:rsid w:val="00B22F6A"/>
    <w:rsid w:val="00B31114"/>
    <w:rsid w:val="00B35935"/>
    <w:rsid w:val="00B37E63"/>
    <w:rsid w:val="00B444A2"/>
    <w:rsid w:val="00B62CFB"/>
    <w:rsid w:val="00B717B5"/>
    <w:rsid w:val="00B72D61"/>
    <w:rsid w:val="00B8231A"/>
    <w:rsid w:val="00BB55C0"/>
    <w:rsid w:val="00BC0920"/>
    <w:rsid w:val="00BE334B"/>
    <w:rsid w:val="00BF39F0"/>
    <w:rsid w:val="00C11FDF"/>
    <w:rsid w:val="00C572C4"/>
    <w:rsid w:val="00C731BB"/>
    <w:rsid w:val="00C75CB8"/>
    <w:rsid w:val="00CA151C"/>
    <w:rsid w:val="00CB1900"/>
    <w:rsid w:val="00CB43C1"/>
    <w:rsid w:val="00CD077D"/>
    <w:rsid w:val="00CE5183"/>
    <w:rsid w:val="00D00358"/>
    <w:rsid w:val="00D73323"/>
    <w:rsid w:val="00D91A9C"/>
    <w:rsid w:val="00DA0387"/>
    <w:rsid w:val="00DB4D6B"/>
    <w:rsid w:val="00DC2302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5C12"/>
    <w:rsid w:val="00F410DF"/>
    <w:rsid w:val="00F810E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044"/>
  </w:style>
  <w:style w:type="paragraph" w:styleId="1">
    <w:name w:val="heading 1"/>
    <w:basedOn w:val="a"/>
    <w:next w:val="a"/>
    <w:link w:val="10"/>
    <w:qFormat/>
    <w:rsid w:val="0030104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1044"/>
    <w:rPr>
      <w:sz w:val="28"/>
    </w:rPr>
  </w:style>
  <w:style w:type="paragraph" w:styleId="a4">
    <w:name w:val="Body Text Indent"/>
    <w:basedOn w:val="a"/>
    <w:rsid w:val="0030104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01044"/>
    <w:pPr>
      <w:jc w:val="center"/>
    </w:pPr>
    <w:rPr>
      <w:sz w:val="28"/>
    </w:rPr>
  </w:style>
  <w:style w:type="paragraph" w:styleId="a5">
    <w:name w:val="footer"/>
    <w:basedOn w:val="a"/>
    <w:link w:val="a6"/>
    <w:rsid w:val="0030104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010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01044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295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8</cp:revision>
  <cp:lastPrinted>2017-04-14T07:18:00Z</cp:lastPrinted>
  <dcterms:created xsi:type="dcterms:W3CDTF">2017-04-10T06:59:00Z</dcterms:created>
  <dcterms:modified xsi:type="dcterms:W3CDTF">2017-04-26T10:18:00Z</dcterms:modified>
</cp:coreProperties>
</file>