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3" w:rsidRDefault="005E3AC3">
      <w:pPr>
        <w:pStyle w:val="af0"/>
        <w:rPr>
          <w:b w:val="0"/>
        </w:rPr>
      </w:pP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Российская Федерация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Ростовская область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Сальский район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Рыбасовского</w:t>
      </w:r>
      <w:r w:rsidRPr="009658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4BFF" w:rsidRPr="008A438C" w:rsidRDefault="00AD4BFF" w:rsidP="00AD4BFF">
      <w:pPr>
        <w:pStyle w:val="af2"/>
        <w:jc w:val="center"/>
      </w:pPr>
    </w:p>
    <w:p w:rsidR="00AD4BFF" w:rsidRDefault="0009268E" w:rsidP="00AD4BFF">
      <w:pPr>
        <w:jc w:val="center"/>
        <w:rPr>
          <w:b/>
          <w:sz w:val="16"/>
          <w:szCs w:val="16"/>
        </w:rPr>
      </w:pPr>
      <w:r w:rsidRPr="0009268E"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AD4BFF" w:rsidRDefault="00A23162" w:rsidP="00AD4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AD4BFF" w:rsidRPr="008A438C">
        <w:rPr>
          <w:b/>
          <w:sz w:val="36"/>
          <w:szCs w:val="36"/>
        </w:rPr>
        <w:t>ПОСТАНОВЛЕНИ</w:t>
      </w:r>
      <w:r>
        <w:rPr>
          <w:b/>
          <w:sz w:val="36"/>
          <w:szCs w:val="36"/>
        </w:rPr>
        <w:t>Я</w:t>
      </w:r>
      <w:r w:rsidR="00AD4BFF">
        <w:rPr>
          <w:b/>
          <w:sz w:val="36"/>
          <w:szCs w:val="36"/>
        </w:rPr>
        <w:t xml:space="preserve"> </w:t>
      </w:r>
    </w:p>
    <w:p w:rsidR="00AD4BFF" w:rsidRDefault="00AD4BFF" w:rsidP="00AD4BFF">
      <w:pPr>
        <w:jc w:val="center"/>
        <w:rPr>
          <w:sz w:val="27"/>
          <w:szCs w:val="27"/>
        </w:rPr>
      </w:pPr>
    </w:p>
    <w:p w:rsidR="00AD4BFF" w:rsidRPr="002829A1" w:rsidRDefault="00AD4BFF" w:rsidP="00AD4BFF"/>
    <w:p w:rsidR="00AD4BFF" w:rsidRPr="002E48EE" w:rsidRDefault="00AD4BFF" w:rsidP="00AD4BF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23162">
        <w:rPr>
          <w:sz w:val="28"/>
          <w:szCs w:val="28"/>
        </w:rPr>
        <w:t>0</w:t>
      </w:r>
      <w:r>
        <w:rPr>
          <w:sz w:val="28"/>
          <w:szCs w:val="28"/>
        </w:rPr>
        <w:t xml:space="preserve">.09.2023       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</w:p>
    <w:p w:rsidR="00AD4BFF" w:rsidRPr="0074431D" w:rsidRDefault="00AD4BFF" w:rsidP="00AD4BFF">
      <w:pPr>
        <w:rPr>
          <w:sz w:val="28"/>
          <w:szCs w:val="28"/>
          <w:u w:val="single"/>
        </w:rPr>
      </w:pPr>
    </w:p>
    <w:p w:rsidR="00AD4BFF" w:rsidRPr="008A438C" w:rsidRDefault="00AD4BFF" w:rsidP="00AD4BF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38C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5E3AC3" w:rsidRDefault="005E3AC3">
      <w:pPr>
        <w:ind w:firstLine="0"/>
        <w:rPr>
          <w:sz w:val="28"/>
        </w:rPr>
      </w:pP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Об утверждении Правил осуществления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и принятия решений об осуществлении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бюджетных инвестиций в форме капитальных вложений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и предоставлении субсидий на осуществление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в объекты капитального строительства муниципальной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 приобретение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объектов недвижимого имущества в муниципальную </w:t>
      </w:r>
    </w:p>
    <w:p w:rsidR="005E3AC3" w:rsidRDefault="00494506">
      <w:pPr>
        <w:ind w:firstLine="0"/>
        <w:rPr>
          <w:sz w:val="28"/>
        </w:rPr>
      </w:pPr>
      <w:r>
        <w:rPr>
          <w:sz w:val="28"/>
        </w:rPr>
        <w:t xml:space="preserve">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</w:p>
    <w:p w:rsidR="00494506" w:rsidRDefault="00494506">
      <w:pPr>
        <w:ind w:firstLine="0"/>
        <w:rPr>
          <w:sz w:val="28"/>
        </w:rPr>
      </w:pPr>
    </w:p>
    <w:p w:rsidR="005E3AC3" w:rsidRDefault="00BA61AB">
      <w:pPr>
        <w:rPr>
          <w:sz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</w:rPr>
        <w:t xml:space="preserve">  и </w:t>
      </w:r>
      <w:r w:rsidR="00444E49">
        <w:rPr>
          <w:sz w:val="28"/>
        </w:rPr>
        <w:t xml:space="preserve">постановлением Правительства Ростовской области от 22.08.2023 № 622 «О внесении изменений в постановление Правительства Ростовской области от 18.05.2016 № 360» и в целях приведения нормативного правового акта Администрации </w:t>
      </w:r>
      <w:r w:rsidR="00AD4BFF">
        <w:rPr>
          <w:sz w:val="28"/>
        </w:rPr>
        <w:t>Рыбасовского сельского поселения</w:t>
      </w:r>
      <w:r w:rsidR="00444E49">
        <w:rPr>
          <w:sz w:val="28"/>
        </w:rPr>
        <w:t xml:space="preserve"> в соответствие с областным законодательством Администрация </w:t>
      </w:r>
      <w:r w:rsidR="00AD4BFF">
        <w:rPr>
          <w:sz w:val="28"/>
        </w:rPr>
        <w:t>Рыбасовского сельского поселения</w:t>
      </w:r>
    </w:p>
    <w:p w:rsidR="005E3AC3" w:rsidRDefault="005E3AC3">
      <w:pPr>
        <w:rPr>
          <w:sz w:val="28"/>
        </w:rPr>
      </w:pPr>
    </w:p>
    <w:p w:rsidR="005E3AC3" w:rsidRDefault="00444E49">
      <w:pPr>
        <w:tabs>
          <w:tab w:val="left" w:pos="0"/>
          <w:tab w:val="left" w:pos="142"/>
          <w:tab w:val="left" w:pos="28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5E3AC3" w:rsidRDefault="005E3AC3">
      <w:pPr>
        <w:tabs>
          <w:tab w:val="left" w:pos="0"/>
          <w:tab w:val="left" w:pos="142"/>
          <w:tab w:val="left" w:pos="284"/>
        </w:tabs>
        <w:jc w:val="center"/>
        <w:rPr>
          <w:b/>
        </w:rPr>
      </w:pP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1. Утвердить Правила осуществления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 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                     приложению № 1.</w:t>
      </w: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2. Утвердить 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:rsidR="00BA61AB" w:rsidRDefault="00494506">
      <w:pPr>
        <w:tabs>
          <w:tab w:val="left" w:pos="709"/>
        </w:tabs>
        <w:ind w:left="113" w:firstLine="737"/>
        <w:rPr>
          <w:sz w:val="28"/>
          <w:szCs w:val="28"/>
        </w:rPr>
      </w:pPr>
      <w:r>
        <w:rPr>
          <w:sz w:val="28"/>
        </w:rPr>
        <w:t>3</w:t>
      </w:r>
      <w:r w:rsidR="00444E49">
        <w:rPr>
          <w:sz w:val="28"/>
        </w:rPr>
        <w:t xml:space="preserve">. </w:t>
      </w:r>
      <w:r w:rsidR="00BA61AB">
        <w:rPr>
          <w:sz w:val="28"/>
        </w:rPr>
        <w:t xml:space="preserve">Сектору экономики и финансов </w:t>
      </w:r>
      <w:r w:rsidR="00BA61AB" w:rsidRPr="00097D22">
        <w:rPr>
          <w:sz w:val="28"/>
          <w:szCs w:val="28"/>
        </w:rPr>
        <w:t xml:space="preserve">разместить настоящее постановление на официальном Интернет-сайте Администрации </w:t>
      </w:r>
      <w:r w:rsidR="00BA61AB">
        <w:rPr>
          <w:sz w:val="28"/>
          <w:szCs w:val="28"/>
        </w:rPr>
        <w:t>Рыбасовского сельского поселения</w:t>
      </w:r>
    </w:p>
    <w:p w:rsidR="005E3AC3" w:rsidRDefault="00494506">
      <w:pPr>
        <w:tabs>
          <w:tab w:val="left" w:pos="709"/>
        </w:tabs>
        <w:ind w:left="113" w:firstLine="737"/>
        <w:rPr>
          <w:sz w:val="28"/>
        </w:rPr>
      </w:pPr>
      <w:r>
        <w:rPr>
          <w:sz w:val="28"/>
        </w:rPr>
        <w:t>4</w:t>
      </w:r>
      <w:r w:rsidR="00444E49">
        <w:rPr>
          <w:sz w:val="28"/>
        </w:rPr>
        <w:t>. О</w:t>
      </w:r>
      <w:r w:rsidR="00BA61AB">
        <w:rPr>
          <w:sz w:val="28"/>
        </w:rPr>
        <w:t>бнародовать</w:t>
      </w:r>
      <w:r w:rsidR="00444E49">
        <w:rPr>
          <w:sz w:val="28"/>
        </w:rPr>
        <w:t xml:space="preserve"> настоящее постановление </w:t>
      </w:r>
      <w:r w:rsidR="00BA61AB">
        <w:rPr>
          <w:sz w:val="28"/>
        </w:rPr>
        <w:t>на территории поселения</w:t>
      </w:r>
      <w:r w:rsidR="00444E49">
        <w:rPr>
          <w:sz w:val="28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lastRenderedPageBreak/>
        <w:t>5</w:t>
      </w:r>
      <w:r w:rsidR="00444E49">
        <w:rPr>
          <w:sz w:val="28"/>
        </w:rPr>
        <w:t xml:space="preserve">. Настоящее постановление вступает в силу после его официального </w:t>
      </w:r>
      <w:r w:rsidR="00BA61AB">
        <w:rPr>
          <w:sz w:val="28"/>
        </w:rPr>
        <w:t>обнародования</w:t>
      </w:r>
      <w:r w:rsidR="00444E49">
        <w:rPr>
          <w:sz w:val="28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t>6</w:t>
      </w:r>
      <w:r w:rsidR="00444E49">
        <w:rPr>
          <w:sz w:val="28"/>
        </w:rPr>
        <w:t xml:space="preserve">. </w:t>
      </w:r>
      <w:r w:rsidR="00444E49">
        <w:rPr>
          <w:spacing w:val="2"/>
          <w:sz w:val="28"/>
        </w:rPr>
        <w:t xml:space="preserve">Контроль за выполнением настоящего постановления </w:t>
      </w:r>
      <w:r w:rsidR="00BA61AB">
        <w:rPr>
          <w:spacing w:val="2"/>
          <w:sz w:val="28"/>
        </w:rPr>
        <w:t>оставляю за собой.</w:t>
      </w: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BA61AB" w:rsidRDefault="00BA61AB">
      <w:pPr>
        <w:ind w:firstLine="0"/>
        <w:rPr>
          <w:sz w:val="28"/>
        </w:rPr>
      </w:pPr>
      <w:r>
        <w:rPr>
          <w:sz w:val="28"/>
        </w:rPr>
        <w:t>Глава администрации Рыбасовского</w:t>
      </w:r>
    </w:p>
    <w:p w:rsidR="005E3AC3" w:rsidRDefault="00BA61AB">
      <w:pPr>
        <w:ind w:firstLine="0"/>
        <w:rPr>
          <w:sz w:val="28"/>
        </w:rPr>
      </w:pPr>
      <w:r>
        <w:rPr>
          <w:sz w:val="28"/>
        </w:rPr>
        <w:t>сельского поселения</w:t>
      </w:r>
      <w:r w:rsidR="00444E49">
        <w:rPr>
          <w:sz w:val="28"/>
        </w:rPr>
        <w:t xml:space="preserve">                                                         </w:t>
      </w:r>
      <w:r>
        <w:rPr>
          <w:sz w:val="28"/>
        </w:rPr>
        <w:t>А.П.Неберикутин</w:t>
      </w: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444E49">
      <w:pPr>
        <w:pStyle w:val="a7"/>
        <w:ind w:firstLine="0"/>
        <w:rPr>
          <w:sz w:val="28"/>
        </w:rPr>
      </w:pPr>
      <w:r>
        <w:rPr>
          <w:sz w:val="28"/>
        </w:rPr>
        <w:t>Постановление вносит</w:t>
      </w:r>
    </w:p>
    <w:p w:rsidR="005E3AC3" w:rsidRDefault="00BA61AB">
      <w:pPr>
        <w:pStyle w:val="a7"/>
        <w:ind w:firstLine="0"/>
        <w:rPr>
          <w:sz w:val="28"/>
        </w:rPr>
      </w:pPr>
      <w:r>
        <w:rPr>
          <w:sz w:val="28"/>
        </w:rPr>
        <w:t>сектор экономики и финансов</w:t>
      </w:r>
      <w:r w:rsidR="00444E49">
        <w:br w:type="page"/>
      </w:r>
    </w:p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BA61AB" w:rsidRPr="005C7938" w:rsidRDefault="00BA61AB" w:rsidP="00BA61AB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 w:rsidR="00CE6C76">
        <w:rPr>
          <w:sz w:val="28"/>
          <w:szCs w:val="28"/>
        </w:rPr>
        <w:t xml:space="preserve"> 1</w:t>
      </w:r>
    </w:p>
    <w:p w:rsidR="00494506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61AB"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A61AB">
        <w:rPr>
          <w:sz w:val="28"/>
          <w:szCs w:val="28"/>
        </w:rPr>
        <w:t xml:space="preserve">Администрации </w:t>
      </w:r>
    </w:p>
    <w:p w:rsidR="00BA61AB" w:rsidRPr="005C7938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A61AB">
        <w:rPr>
          <w:sz w:val="28"/>
          <w:szCs w:val="28"/>
        </w:rPr>
        <w:t>Рыбасовского сельского поселения</w:t>
      </w:r>
    </w:p>
    <w:p w:rsidR="005E3AC3" w:rsidRDefault="00BA61AB" w:rsidP="00BA61AB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A23162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494506">
        <w:rPr>
          <w:sz w:val="28"/>
          <w:szCs w:val="28"/>
        </w:rPr>
        <w:t>9.2023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осуществления капитальных вложений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в объекты капитального строительства муниципальной собственности</w:t>
      </w:r>
    </w:p>
    <w:p w:rsidR="005E3AC3" w:rsidRDefault="008903EF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 w:rsidR="00444E49">
        <w:rPr>
          <w:sz w:val="28"/>
        </w:rPr>
        <w:t>и (или) в приобретение объектов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недвижимого имущества в муниципальную собственность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 xml:space="preserve">за счет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5E3AC3">
      <w:pPr>
        <w:pStyle w:val="ConsPlusTitlePage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Правила устанавливают: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1.1.1.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в том числе в целях подготовки обоснования инвестиций и проведения его технологического и ценового аудита,  и (или) в приобретение объектов недвижимого имущества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(далее - бюджетные инвестиции), в том числе условия передачи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отраслевыми (функциональными) органами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 бюджетным учреждениям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муниципальным автономным учреждениям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муниципальным унитарным предприятиям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(далее - организация), полномочий муниципального заказчика по заключению и исполнению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1.1.2. Порядок предоставления из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том числе в целях подготовки обоснования инвестиций и 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(далее соответственно – субсидии, объекты капитального строительства, объекты недвижимого имущества).</w:t>
      </w:r>
    </w:p>
    <w:p w:rsidR="005E3AC3" w:rsidRDefault="00444E49">
      <w:pPr>
        <w:pStyle w:val="ConsPlusNormal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1.2. Отбор объектов капитального строительства и (или) объектов недвижимого имущества осуществляется с учетом: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приоритетов и целей исходя из прогнозов и программ социально-экономического развития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в том числе в муниципальных программах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</w:t>
      </w:r>
      <w:r>
        <w:rPr>
          <w:rFonts w:ascii="Times New Roman" w:hAnsi="Times New Roman"/>
          <w:sz w:val="28"/>
        </w:rPr>
        <w:lastRenderedPageBreak/>
        <w:t xml:space="preserve">Правительства Ростовской области, постановлений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Бюджетные инвестиции и предоставление субсидий осуществляются в соответствии с решениями, предусмотренными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79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При осуществлении капитальных вложений в объекты капитального строительства и (или) объектов недвижимого имущества в ходе исполнения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за исключением случаев, указанных в </w:t>
      </w:r>
      <w:hyperlink w:anchor="P59" w:history="1">
        <w:r>
          <w:rPr>
            <w:rFonts w:ascii="Times New Roman" w:hAnsi="Times New Roman"/>
            <w:sz w:val="28"/>
          </w:rPr>
          <w:t>пункте 1.5</w:t>
        </w:r>
      </w:hyperlink>
      <w:r>
        <w:rPr>
          <w:rFonts w:ascii="Times New Roman" w:hAnsi="Times New Roman"/>
          <w:sz w:val="28"/>
        </w:rPr>
        <w:t xml:space="preserve"> настоящего раздела, не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1.4.1. Предоставление субсидий в отношении объектов, указанных в пункте 1.4 настоящего раздела, по которым принято решение о подготовке и реализации бюджетных инвестиций, предусмотренное пунктами 2 и 3</w:t>
      </w:r>
      <w:r>
        <w:rPr>
          <w:rFonts w:ascii="Times New Roman" w:hAnsi="Times New Roman"/>
          <w:sz w:val="28"/>
          <w:vertAlign w:val="superscript"/>
        </w:rPr>
        <w:t xml:space="preserve">1 </w:t>
      </w:r>
      <w:hyperlink r:id="rId6" w:history="1">
        <w:r>
          <w:rPr>
            <w:rFonts w:ascii="Times New Roman" w:hAnsi="Times New Roman"/>
            <w:sz w:val="28"/>
          </w:rPr>
          <w:t>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1.4.2. Предоставление бюджетных инвестиций в объекты, указанные в пункте 1.4 настоящего раздела, по которым принято решение о предоставлении субсидий, предусмотренное </w:t>
      </w:r>
      <w:hyperlink r:id="rId7" w:history="1">
        <w:r>
          <w:rPr>
            <w:rFonts w:ascii="Times New Roman" w:hAnsi="Times New Roman"/>
            <w:sz w:val="28"/>
          </w:rPr>
          <w:t>пунктом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8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0" w:name="P59"/>
      <w:bookmarkEnd w:id="0"/>
      <w:r>
        <w:rPr>
          <w:rFonts w:ascii="Times New Roman" w:hAnsi="Times New Roman"/>
          <w:sz w:val="28"/>
        </w:rPr>
        <w:t xml:space="preserve">1.5. В ходе исполнения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осуществлении капитальных вложений в объекты капитального строительства и (или) объектов недвижимого имущества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1.5.1. Предоставление субсидий в отношении объектов, указанных в пункте 1.5 настоящего раздела, по которым принято решение о подготовке и реализации бюджетных инвестиций, предусмотренное </w:t>
      </w:r>
      <w:hyperlink r:id="rId9" w:history="1">
        <w:r>
          <w:rPr>
            <w:rFonts w:ascii="Times New Roman" w:hAnsi="Times New Roman"/>
            <w:sz w:val="28"/>
          </w:rPr>
          <w:t>пунктами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10" w:history="1">
        <w:r>
          <w:rPr>
            <w:rFonts w:ascii="Times New Roman" w:hAnsi="Times New Roman"/>
            <w:sz w:val="28"/>
          </w:rPr>
          <w:t xml:space="preserve"> 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Предоставление бюджетных инвестиций в объекты, указанные в пункте 1.5 настоящего раздела, по которым принято решение о предоставлении субсидий, предусмотренное </w:t>
      </w:r>
      <w:hyperlink r:id="rId11" w:history="1">
        <w:r>
          <w:rPr>
            <w:rFonts w:ascii="Times New Roman" w:hAnsi="Times New Roman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  <w:vertAlign w:val="superscript"/>
        </w:rPr>
        <w:t>1</w:t>
      </w:r>
      <w:hyperlink r:id="rId12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вида договора - гражданско-правового договора организации на муниципальный контракт.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Созданные или приобретенные в результате осуществления бюджетных </w:t>
      </w:r>
      <w:r>
        <w:rPr>
          <w:rFonts w:ascii="Times New Roman" w:hAnsi="Times New Roman"/>
          <w:sz w:val="28"/>
        </w:rPr>
        <w:lastRenderedPageBreak/>
        <w:t xml:space="preserve">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основанных на праве хозяйственного ведения, либо включаются в состав муниципальной казны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Осуществление капитальных вложений в объекты капитального строительства и (или) объекты недвижимого имущества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основанных на праве хозяйственного ведения, влечет также увеличение их уставного фонда.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r>
        <w:rPr>
          <w:rFonts w:ascii="Times New Roman" w:hAnsi="Times New Roman"/>
          <w:sz w:val="28"/>
        </w:rPr>
        <w:tab/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Осуществление бюджетных инвестиций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муниципальными заказчиками, являющимися получателями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bookmarkStart w:id="1" w:name="P82"/>
      <w:bookmarkEnd w:id="1"/>
      <w:r>
        <w:rPr>
          <w:rFonts w:ascii="Times New Roman" w:hAnsi="Times New Roman"/>
          <w:sz w:val="28"/>
        </w:rPr>
        <w:t xml:space="preserve">организациями, которым главные распорядители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лица главного распорядителя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контрактов.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либо в порядке, установленном Бюджетным </w:t>
      </w:r>
      <w:hyperlink r:id="rId13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В целях осуществления бюджетных инвестиций в соответствии с абзацем </w:t>
      </w:r>
      <w:r>
        <w:rPr>
          <w:rFonts w:ascii="Times New Roman" w:hAnsi="Times New Roman"/>
          <w:sz w:val="28"/>
        </w:rPr>
        <w:lastRenderedPageBreak/>
        <w:t xml:space="preserve">третьим пункта 2.1 настоящего раздела главными распорядителями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заключаются с организациями соглашения о передаче полномочий муниципального заказчика по заключению и исполнению муниципальных контрактов от лица главного распорядителя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(далее - соглашение о передаче полномочий).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имущества. Соглашение о передаче полномочий, за исключением полномочий,</w:t>
      </w:r>
      <w:r w:rsidR="00890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Цель осуществления бюджетных инвестиций и их объем с распределением по годам в отношении каждого объекта капитального строительства,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приобретения объекта недвижимого имущества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), соответствующий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(далее - главному распорядителю) как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соответствующий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ввода в эксплуатацию объекта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приобретения объекта недвижимого имущества.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2.4.4. Положения, устанавливающие права и обязанности организации по заключению и исполнению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отраслевыми (функциональными) органами муниципальных контрактов.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2.4.6. Положения, устанавливающие право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и отраслевым (функциональным) органам на проведение проверок соблюдения организацией условий, установленных заключенным соглашением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2.4.7.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 xml:space="preserve">и отраслевым (функциональным) органам как получателю средств бюджета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в порядке, установленном министерством финансов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Соглашение о передаче полномочий, передаваемых при осуществлении бюджетных инвестиций на подготовку обоснования инвестиций и проведения его </w:t>
      </w:r>
      <w:r>
        <w:rPr>
          <w:rFonts w:ascii="Times New Roman" w:hAnsi="Times New Roman"/>
          <w:sz w:val="28"/>
        </w:rPr>
        <w:lastRenderedPageBreak/>
        <w:t>технологического и ценового аудита, должно содержать положения, предусмотренные подпунктами 2.4.4 – 2.4.7 пункта 2.4 настоящего раздела, а также цель осуществления бюджетных инвестиций, с указанием в отношении каждого объекта капитального строительства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Соглашение о передаче полномочий заключается в течение 15 рабочих дней со дня принятия распоряжения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предусмотренного пунктом 2.1 раздела 2 приложения № 2 к настоящему постановлению.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регулирующими бюджетные правоотношения, для исполнения местного бюджета, и отражаются на открытых в Управлении Федерального казначейства по Ростовской области в установленном порядке лицевых счетах: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Получателя бюджетных средств - в случае заключения муниципальных контрактов муниципальным заказчиком.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2" w:name="P97"/>
      <w:bookmarkEnd w:id="2"/>
      <w:r>
        <w:rPr>
          <w:rFonts w:ascii="Times New Roman" w:hAnsi="Times New Roman"/>
          <w:sz w:val="28"/>
        </w:rPr>
        <w:t>2.7.2. Получателя бюджетных средств для учета операций по переданным полномочиям – в случае заключения муниципальных контрактов организациями от лица главных распорядителей.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Основанием для открытия лицевого счета, указанного в </w:t>
      </w:r>
      <w:hyperlink w:anchor="P97" w:history="1">
        <w:r>
          <w:rPr>
            <w:rFonts w:ascii="Times New Roman" w:hAnsi="Times New Roman"/>
            <w:sz w:val="28"/>
          </w:rPr>
          <w:t>подпункте 2.7.2 пункта 2.7</w:t>
        </w:r>
      </w:hyperlink>
      <w:r>
        <w:rPr>
          <w:rFonts w:ascii="Times New Roman" w:hAnsi="Times New Roman"/>
          <w:sz w:val="28"/>
        </w:rPr>
        <w:t xml:space="preserve"> настоящего раздела, является копия соглашения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Бюджетные инвестиции в объекты капитального строительства могут осуществляться в соответствии с концессионными соглашениями.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Предоставление субсидий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областного бюджета на цели предоставления субсидий.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Для рассмотрения вопроса о предоставлении субсидии организация, с учетом ведомственной принадлежности, обращается в Администрацию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с заявкой о предоставлении субсидии, содержащей следующие документы и информацию (далее - заявка):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субсидии;</w:t>
      </w:r>
    </w:p>
    <w:p w:rsidR="005E3AC3" w:rsidRDefault="0009268E">
      <w:pPr>
        <w:pStyle w:val="ConsPlusNormal"/>
        <w:ind w:firstLine="540"/>
        <w:rPr>
          <w:rFonts w:ascii="Times New Roman" w:hAnsi="Times New Roman"/>
          <w:sz w:val="28"/>
        </w:rPr>
      </w:pPr>
      <w:hyperlink w:anchor="P179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капитального строительства по форме согласно приложению № 1 к настоящим Правилам;</w:t>
      </w:r>
    </w:p>
    <w:p w:rsidR="005E3AC3" w:rsidRDefault="0009268E">
      <w:pPr>
        <w:pStyle w:val="ConsPlusNormal"/>
        <w:ind w:firstLine="540"/>
        <w:rPr>
          <w:rFonts w:ascii="Times New Roman" w:hAnsi="Times New Roman"/>
          <w:sz w:val="28"/>
        </w:rPr>
      </w:pPr>
      <w:hyperlink w:anchor="P414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недвижимого имущества, приобретаемого в муниципальную собственность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 w:rsidR="00444E49">
        <w:rPr>
          <w:rFonts w:ascii="Times New Roman" w:hAnsi="Times New Roman"/>
          <w:sz w:val="28"/>
        </w:rPr>
        <w:t>за счет средств областного и местного бюджетов, по форме согласно приложению № 2 к настоящим Правилам.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регистрируется в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отраслевых (функциональных) органах по курируемым направлениям в день ее поступления.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отраслевой (функциональный) орган в течении 12 рабочих дней со дня регистрации заявки рассматривает ее и инициирует подготовку проекта решения о предоставлении субсидии (проект распоряжения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).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Субсидия предоставляется при наличии у организации утвержденной в 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 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Предоставление субсидии осуществляется в соответствии с соглашением о предоставлении субсидии, заключенным между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отраслевым (функциональным) органом, как получателем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предоставляющим субсидию организациям, и организацией (далее – соглашение о предоставлении субсидии) , на срок, не превышающий срок действия утвержденных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предоставляющему субсидию, лимитов бюджетных обязательств на предоставление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Соглашение о предоставлении субсидии может быть заключено в отношении нескольких объектов капитального строительства и (или) недвижимого имущества.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правовым актом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и отраслевыми (функциональными) органами – главным распорядителем.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3.5.1. Цель и значения результатов предоставления субсидии и ее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 недвижимого имущества в муниципальную </w:t>
      </w:r>
      <w:r>
        <w:rPr>
          <w:rFonts w:ascii="Times New Roman" w:hAnsi="Times New Roman"/>
          <w:sz w:val="28"/>
        </w:rPr>
        <w:lastRenderedPageBreak/>
        <w:t xml:space="preserve">собственность), соответствующих решению, а также с указанием общего объема капитальных вложений в объекты, указанные в настоящем подпункте, за счет всех источников финансового обеспечения, в том числе объема предоставляемой субсидии, соответствующего решению. </w:t>
      </w:r>
    </w:p>
    <w:p w:rsidR="005E3AC3" w:rsidRDefault="00444E49">
      <w:pPr>
        <w:rPr>
          <w:sz w:val="28"/>
        </w:rPr>
      </w:pPr>
      <w:r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государственных нужд.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3.5.4. Положения, устанавливающие обязанность организации, за исключением муниципального унитарного предприятия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3.5.5. Обязательство муниципального унитарного предприятия </w:t>
      </w:r>
      <w:r w:rsidR="008903EF">
        <w:rPr>
          <w:sz w:val="28"/>
        </w:rPr>
        <w:t>Рыбасовского сельского поселения ос</w:t>
      </w:r>
      <w:r>
        <w:rPr>
          <w:sz w:val="28"/>
        </w:rPr>
        <w:t>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 8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3.5.6. Обязательство муниципального бюджетного учреждения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или муниципального автономного учреждения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5E3AC3" w:rsidRDefault="00444E49">
      <w:pPr>
        <w:rPr>
          <w:sz w:val="28"/>
        </w:rPr>
      </w:pPr>
      <w:r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3.5.8. Положения, устанавливающие право получателя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3.5.9. Порядок возврата организацией средств в объеме остатка не использованной на начало очередного финансового года перечисленной ей в предшествующем финансовом году субсидии в случае отсутствия решения получателя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предоставляющего субсидию, о 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</w:p>
    <w:p w:rsidR="005E3AC3" w:rsidRDefault="00444E49">
      <w:pPr>
        <w:rPr>
          <w:sz w:val="28"/>
        </w:rPr>
      </w:pPr>
      <w:r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3.5.11. Положения, предусмат</w:t>
      </w:r>
      <w:r>
        <w:rPr>
          <w:spacing w:val="-20"/>
          <w:sz w:val="28"/>
        </w:rPr>
        <w:t>ри</w:t>
      </w:r>
      <w:r>
        <w:rPr>
          <w:sz w:val="28"/>
        </w:rPr>
        <w:t>вающие приостановление предоставления субсидии либо сокращение объема предоставляемой субсидии в связи с нарушением организацией условий о софинансировании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5E3AC3" w:rsidRDefault="00444E49">
      <w:pPr>
        <w:rPr>
          <w:sz w:val="28"/>
        </w:rPr>
      </w:pPr>
      <w:r>
        <w:rPr>
          <w:sz w:val="28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3.5.13. 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 распределением по годам в  отношении каждого объекта капитального строительства и (или) объекта недвижимого имущества с указанием его 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предусмотренного пунктом 2.1 раздела 2 приложения № 2 к настоящему постановлению, сроков подготовки обоснования инвестиций и проведения его технологического и ценового аудита.</w:t>
      </w:r>
    </w:p>
    <w:p w:rsidR="005E3AC3" w:rsidRDefault="00444E49">
      <w:pPr>
        <w:rPr>
          <w:sz w:val="28"/>
        </w:rPr>
      </w:pPr>
      <w:r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5E3AC3" w:rsidRDefault="00444E49">
      <w:pPr>
        <w:rPr>
          <w:sz w:val="28"/>
        </w:rPr>
      </w:pPr>
      <w:r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государственной экспертизы проектной документации и результатов инженерных изысканий;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аудита проектной документации.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3.8. 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 муниципальную собственность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за счет средств 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подлежащих </w:t>
      </w:r>
      <w:r>
        <w:rPr>
          <w:sz w:val="28"/>
        </w:rPr>
        <w:lastRenderedPageBreak/>
        <w:t xml:space="preserve">отображению в документах территориального планирования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но не предусмотренных указанными документами территориального планирования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отдел архитектуры, градостроительной деятельности и сопровождения инвестиционных проектов Администрации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обеспечивает внесение соответствующих изменений в указанные документы территориального планирования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в пятимесячный срок со дня принятия решения о предоставлении субсидии.</w:t>
      </w:r>
    </w:p>
    <w:p w:rsidR="005E3AC3" w:rsidRDefault="00444E49">
      <w:pPr>
        <w:ind w:right="5551" w:firstLine="0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8903EF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646840" w:rsidRDefault="00646840" w:rsidP="00646840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объекты муниципальной собственности Рыбасовского сельского поселения и (или) в приобретение объектов недвижимого имущества в муниципальную собственность за счет средств бюджета Рыбасовского сельского поселения</w:t>
      </w: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5" w:firstLine="0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3" w:name="P179"/>
      <w:bookmarkEnd w:id="3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капитального строительства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объекта капитального строительства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проектной документации)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инвестирования (субсидирования)___________________________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главного распорядителя средств местного бюджета_____________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получателя бюджетных средств *___________________________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технического заказчика*__________________________________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застройщика*___________________________________________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8"/>
        <w:gridCol w:w="5953"/>
        <w:gridCol w:w="1304"/>
        <w:gridCol w:w="1426"/>
      </w:tblGrid>
      <w:tr w:rsidR="005E3AC3">
        <w:trPr>
          <w:trHeight w:val="10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№   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rPr>
          <w:trHeight w:val="4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5E3AC3" w:rsidRDefault="005E3AC3">
      <w:pPr>
        <w:sectPr w:rsidR="005E3AC3">
          <w:pgSz w:w="16848" w:h="11908" w:orient="landscape"/>
          <w:pgMar w:top="850" w:right="567" w:bottom="833" w:left="1417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3"/>
        <w:gridCol w:w="4422"/>
        <w:gridCol w:w="2494"/>
        <w:gridCol w:w="1084"/>
        <w:gridCol w:w="2098"/>
        <w:gridCol w:w="1077"/>
        <w:gridCol w:w="1361"/>
        <w:gridCol w:w="1361"/>
      </w:tblGrid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финансового обеспечения</w:t>
            </w:r>
          </w:p>
        </w:tc>
      </w:tr>
      <w:tr w:rsidR="005E3AC3">
        <w:trPr>
          <w:trHeight w:val="446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(тыс. рублей)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r>
              <w:rPr>
                <w:rFonts w:ascii="Times New Roman" w:hAnsi="Times New Roman"/>
                <w:sz w:val="26"/>
                <w:u w:val="single"/>
              </w:rPr>
              <w:t>&lt;**&gt;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5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96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bookmarkStart w:id="4" w:name="P240"/>
            <w:bookmarkEnd w:id="4"/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(предельный) объем </w:t>
            </w:r>
            <w:r>
              <w:rPr>
                <w:rFonts w:ascii="Times New Roman" w:hAnsi="Times New Roman"/>
                <w:sz w:val="26"/>
              </w:rPr>
              <w:lastRenderedPageBreak/>
              <w:t>(бюджетных инвестиций, субсидии,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размер средств организации,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5" w:name="P385"/>
      <w:bookmarkEnd w:id="5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6" w:name="P386"/>
      <w:bookmarkEnd w:id="6"/>
      <w:r>
        <w:rPr>
          <w:rFonts w:ascii="Times New Roman" w:hAnsi="Times New Roman"/>
          <w:sz w:val="28"/>
        </w:rPr>
        <w:lastRenderedPageBreak/>
        <w:t xml:space="preserve">&lt;**&gt; Объем финансового обеспечения в </w:t>
      </w:r>
      <w:hyperlink w:anchor="P240" w:history="1">
        <w:r>
          <w:rPr>
            <w:rFonts w:ascii="Times New Roman" w:hAnsi="Times New Roman"/>
            <w:sz w:val="28"/>
          </w:rPr>
          <w:t>графе 4</w:t>
        </w:r>
      </w:hyperlink>
      <w:r>
        <w:rPr>
          <w:rFonts w:ascii="Times New Roman" w:hAnsi="Times New Roman"/>
          <w:sz w:val="28"/>
        </w:rPr>
        <w:t xml:space="preserve">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sectPr w:rsidR="005E3AC3">
          <w:headerReference w:type="default" r:id="rId14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5E3AC3" w:rsidRDefault="00444E49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7" w:name="P414"/>
      <w:bookmarkEnd w:id="7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недвижимого имущества,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приобретаемого в муниципальную собственность</w:t>
      </w:r>
    </w:p>
    <w:p w:rsidR="005E3AC3" w:rsidRDefault="008903E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Рыбасовского сельского поселения </w:t>
      </w:r>
      <w:r w:rsidR="00444E49">
        <w:rPr>
          <w:rFonts w:ascii="Times New Roman" w:hAnsi="Times New Roman"/>
          <w:sz w:val="28"/>
        </w:rPr>
        <w:t xml:space="preserve">за счет средств бюджета </w:t>
      </w:r>
      <w:r>
        <w:rPr>
          <w:rFonts w:ascii="Times New Roman" w:hAnsi="Times New Roman"/>
          <w:sz w:val="28"/>
        </w:rPr>
        <w:t>Рыбасовского сельского поселения</w:t>
      </w:r>
    </w:p>
    <w:p w:rsidR="005E3AC3" w:rsidRDefault="005E3AC3">
      <w:pPr>
        <w:pStyle w:val="ConsPlusNonformat"/>
        <w:jc w:val="center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объекта недвижимого имущества,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приобретаемого в форме осуществления бюджетных инвестиций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капитальных вложений, с использованием субсидии)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3"/>
        <w:gridCol w:w="5953"/>
        <w:gridCol w:w="1304"/>
        <w:gridCol w:w="1454"/>
      </w:tblGrid>
      <w:tr w:rsidR="005E3AC3">
        <w:trPr>
          <w:trHeight w:val="103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4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headerReference w:type="default" r:id="rId15"/>
          <w:pgSz w:w="11908" w:h="16848"/>
          <w:pgMar w:top="850" w:right="567" w:bottom="833" w:left="1417" w:header="0" w:footer="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494"/>
        <w:gridCol w:w="1027"/>
        <w:gridCol w:w="2046"/>
        <w:gridCol w:w="1287"/>
        <w:gridCol w:w="1756"/>
        <w:gridCol w:w="1464"/>
      </w:tblGrid>
      <w:tr w:rsidR="005E3AC3"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3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Объем финансового обеспечения</w:t>
            </w:r>
          </w:p>
        </w:tc>
      </w:tr>
      <w:tr w:rsidR="005E3AC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 (тыс. рублей)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rPr>
          <w:trHeight w:val="12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hyperlink w:anchor="P543" w:history="1">
              <w:r>
                <w:rPr>
                  <w:rFonts w:ascii="Times New Roman" w:hAnsi="Times New Roman"/>
                  <w:sz w:val="26"/>
                </w:rPr>
                <w:t>&lt;**&gt;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11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5E3AC3">
        <w:trPr>
          <w:trHeight w:val="411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8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6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40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93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размер средств организации,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направляемых на приобретение объектов недвижимого имущества </w:t>
            </w:r>
            <w:hyperlink w:anchor="P542" w:history="1">
              <w:r>
                <w:rPr>
                  <w:rFonts w:ascii="Times New Roman" w:hAnsi="Times New Roman"/>
                  <w:sz w:val="26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8" w:name="P542"/>
      <w:bookmarkEnd w:id="8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9" w:name="P543"/>
      <w:bookmarkEnd w:id="9"/>
      <w:r>
        <w:rPr>
          <w:rFonts w:ascii="Times New Roman" w:hAnsi="Times New Roman"/>
          <w:sz w:val="28"/>
        </w:rPr>
        <w:t>&lt;**&gt;Объем финансового обеспечения в графе 4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(ФИО)».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(подпись)</w:t>
      </w:r>
    </w:p>
    <w:p w:rsidR="005E3AC3" w:rsidRDefault="005E3AC3">
      <w:pPr>
        <w:sectPr w:rsidR="005E3AC3">
          <w:headerReference w:type="default" r:id="rId16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CE6C76" w:rsidRPr="005C7938" w:rsidRDefault="00CE6C76" w:rsidP="00CE6C76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E6C76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CE6C76" w:rsidRPr="005C7938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Рыбасовского сельского поселения</w:t>
      </w:r>
    </w:p>
    <w:p w:rsidR="00CE6C76" w:rsidRDefault="00CE6C76" w:rsidP="00CE6C76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27.09.2023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81</w:t>
      </w:r>
    </w:p>
    <w:p w:rsidR="005E3AC3" w:rsidRDefault="00444E49">
      <w:pPr>
        <w:ind w:left="6236"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ind w:left="5527"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принятия решений об осуществлении бюджетных инвестиций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в форме капитальных вложений и предоставлении субсидии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1.1. Настоящие Правила устанавливают порядок принятия решений о подготовке и реализации бюджетных инвестиций и предоставлении муниципальным бюджетным и муниципальным автономным учреждениям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муниципальным унитарным предприятиям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(далее – организация) бюджетных ассигнований из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в виде субсидии на осуществление учреждениями и предприятиями капитальных вложений в строительство (реконструкцию, в том числе с элементами реставрации, техническое перевооружение) объектов капитального строительства 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 приобретение объектов недвижимого имущества в муниципальную собственность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включенных в муниципальные  программы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(далее соответственно – решение, объекты капитального строительства, объекты недвижимого имущества, субсидия).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1.2. Инициатором подготовки проекта решения является главный распорядитель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ответственный за реализацию мероприятий муниципальной программы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 муниципальную программу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– предполагаемый главный распорядитель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наделенный в установленном порядке полномочиями в соответствующей сфере ведения (далее – главный распорядитель).</w:t>
      </w:r>
    </w:p>
    <w:p w:rsidR="005E3AC3" w:rsidRDefault="005E3AC3">
      <w:pPr>
        <w:ind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2. Подготовка проекта решения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распоряжения Администрации </w:t>
      </w:r>
      <w:r w:rsidR="008903EF">
        <w:rPr>
          <w:sz w:val="28"/>
        </w:rPr>
        <w:t xml:space="preserve">Рыбасовского сельского </w:t>
      </w:r>
      <w:r w:rsidR="008903EF">
        <w:rPr>
          <w:sz w:val="28"/>
        </w:rPr>
        <w:lastRenderedPageBreak/>
        <w:t xml:space="preserve">поселения </w:t>
      </w:r>
      <w:r>
        <w:rPr>
          <w:sz w:val="28"/>
        </w:rPr>
        <w:t xml:space="preserve">при формировании проекта 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на очередной финансовый год и на плановый период, а также в ходе исполнения бюджета.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согласовывается главным распорядителем с 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в случае, если он не является одновременно ее ответственным исполнителем.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2.3. Проект решения после согласования с 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направляется главным распорядителем на согласование в </w:t>
      </w:r>
      <w:r w:rsidR="008903EF">
        <w:rPr>
          <w:sz w:val="28"/>
        </w:rPr>
        <w:t>сектор экономики и финансов 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2.4. Главный распорядитель при формировании проекта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 очередной финансовый год и на плановый период предоставляет проект решения в </w:t>
      </w:r>
      <w:r w:rsidR="00CE6C76">
        <w:rPr>
          <w:sz w:val="28"/>
        </w:rPr>
        <w:t xml:space="preserve">сектор экономики и финансов </w:t>
      </w:r>
      <w:r>
        <w:rPr>
          <w:sz w:val="28"/>
        </w:rPr>
        <w:t xml:space="preserve">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одновременно с предложениями для формирования предельных показателей расходов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 очередной финансовый год и на плановый период в сроки, установленные постановлением Администрации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об утверждении порядка и сроков составления проекта  бюджета на очередной финансовый год и на плановый период. 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 рамках мероприятий нескольких муниципальных программ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2.6. Проект решения содержит в отношении каждого объекта капитального строительства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 (или) в 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2.7. Подготовка и согласование проекта решения осуществляются в порядке, установленном </w:t>
      </w:r>
      <w:r w:rsidRPr="00CE6C76">
        <w:rPr>
          <w:color w:val="FF0000"/>
          <w:sz w:val="28"/>
        </w:rPr>
        <w:t xml:space="preserve">Регламентом </w:t>
      </w:r>
      <w:r>
        <w:rPr>
          <w:sz w:val="28"/>
        </w:rPr>
        <w:t xml:space="preserve">Администрации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2.8. Проект решения утверждается до представления 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проекта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на согласование в </w:t>
      </w:r>
      <w:r w:rsidR="008903EF"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2.9. Ответственные исполнители муниципальных программ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указывают реквизиты решений в реестрах документов, входящих в состав муниципальных программ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в соответствии с порядком формирования и ведения реестра, и представляемых </w:t>
      </w:r>
      <w:r>
        <w:rPr>
          <w:sz w:val="28"/>
        </w:rPr>
        <w:lastRenderedPageBreak/>
        <w:t xml:space="preserve">одновременно с проектами муниципальных программ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5E3AC3" w:rsidRDefault="00444E49">
      <w:pPr>
        <w:rPr>
          <w:sz w:val="28"/>
        </w:rPr>
      </w:pPr>
      <w:r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5E3AC3" w:rsidRDefault="00444E49">
      <w:pPr>
        <w:rPr>
          <w:sz w:val="28"/>
        </w:rPr>
      </w:pPr>
      <w:r>
        <w:rPr>
          <w:sz w:val="28"/>
        </w:rPr>
        <w:t>2.11. Внесение изменений в решение не требуется:</w:t>
      </w:r>
    </w:p>
    <w:p w:rsidR="005E3AC3" w:rsidRDefault="00444E49">
      <w:pPr>
        <w:rPr>
          <w:sz w:val="28"/>
        </w:rPr>
      </w:pPr>
      <w:r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 предоставление субсидий в размере, не превышающем остатка не 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 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имущества;</w:t>
      </w:r>
    </w:p>
    <w:p w:rsidR="005E3AC3" w:rsidRDefault="00444E49">
      <w:pPr>
        <w:rPr>
          <w:sz w:val="28"/>
        </w:rPr>
      </w:pPr>
      <w:r>
        <w:rPr>
          <w:sz w:val="28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 обусловленного им изменения (увеличения) цены контракта в соответствии с  постановлением Правительства Российской Федерации от 09.08.2021 № 1315 «О внесении изменений в некоторые акты Правительства Российской Федерации.</w:t>
      </w: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sectPr w:rsidR="005E3AC3" w:rsidSect="005E3AC3">
      <w:headerReference w:type="default" r:id="rId17"/>
      <w:pgSz w:w="11908" w:h="16848"/>
      <w:pgMar w:top="850" w:right="567" w:bottom="833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84" w:rsidRDefault="00AE2384" w:rsidP="005E3AC3">
      <w:r>
        <w:separator/>
      </w:r>
    </w:p>
  </w:endnote>
  <w:endnote w:type="continuationSeparator" w:id="1">
    <w:p w:rsidR="00AE2384" w:rsidRDefault="00AE2384" w:rsidP="005E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84" w:rsidRDefault="00AE2384" w:rsidP="005E3AC3">
      <w:r>
        <w:separator/>
      </w:r>
    </w:p>
  </w:footnote>
  <w:footnote w:type="continuationSeparator" w:id="1">
    <w:p w:rsidR="00AE2384" w:rsidRDefault="00AE2384" w:rsidP="005E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3" w:rsidRDefault="005E3A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3" w:rsidRDefault="005E3A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3" w:rsidRDefault="005E3AC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3" w:rsidRDefault="005E3A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C3"/>
    <w:rsid w:val="0009268E"/>
    <w:rsid w:val="003301F6"/>
    <w:rsid w:val="00395E21"/>
    <w:rsid w:val="00444E49"/>
    <w:rsid w:val="00494506"/>
    <w:rsid w:val="00555CEB"/>
    <w:rsid w:val="005E3AC3"/>
    <w:rsid w:val="00646840"/>
    <w:rsid w:val="008903EF"/>
    <w:rsid w:val="00A23162"/>
    <w:rsid w:val="00AD4BFF"/>
    <w:rsid w:val="00AE2384"/>
    <w:rsid w:val="00BA61AB"/>
    <w:rsid w:val="00BE0B8D"/>
    <w:rsid w:val="00CE6C76"/>
    <w:rsid w:val="00D16A68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3AC3"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E3A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5E3AC3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3AC3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3AC3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3AC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3AC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E3AC3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3A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3AC3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3AC3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5E3AC3"/>
  </w:style>
  <w:style w:type="paragraph" w:styleId="6">
    <w:name w:val="toc 6"/>
    <w:next w:val="a"/>
    <w:link w:val="60"/>
    <w:uiPriority w:val="39"/>
    <w:rsid w:val="005E3AC3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3A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3AC3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3AC3"/>
    <w:rPr>
      <w:rFonts w:ascii="XO Thames" w:hAnsi="XO Thames"/>
      <w:sz w:val="28"/>
    </w:rPr>
  </w:style>
  <w:style w:type="paragraph" w:customStyle="1" w:styleId="Endnote">
    <w:name w:val="Endnote"/>
    <w:link w:val="Endnote0"/>
    <w:rsid w:val="005E3AC3"/>
    <w:pPr>
      <w:ind w:firstLine="851"/>
    </w:pPr>
    <w:rPr>
      <w:rFonts w:ascii="XO Thames" w:hAnsi="XO Thames"/>
    </w:rPr>
  </w:style>
  <w:style w:type="character" w:customStyle="1" w:styleId="Endnote0">
    <w:name w:val="Endnote"/>
    <w:link w:val="Endnote"/>
    <w:rsid w:val="005E3AC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E3AC3"/>
    <w:rPr>
      <w:rFonts w:ascii="XO Thames" w:hAnsi="XO Thames"/>
      <w:b/>
      <w:sz w:val="26"/>
    </w:rPr>
  </w:style>
  <w:style w:type="paragraph" w:customStyle="1" w:styleId="31">
    <w:name w:val="Гиперссылка3"/>
    <w:link w:val="32"/>
    <w:rsid w:val="005E3AC3"/>
    <w:rPr>
      <w:color w:val="0000FF"/>
      <w:u w:val="single"/>
    </w:rPr>
  </w:style>
  <w:style w:type="character" w:customStyle="1" w:styleId="32">
    <w:name w:val="Гиперссылка3"/>
    <w:link w:val="31"/>
    <w:rsid w:val="005E3AC3"/>
    <w:rPr>
      <w:color w:val="0000FF"/>
      <w:u w:val="single"/>
    </w:rPr>
  </w:style>
  <w:style w:type="paragraph" w:customStyle="1" w:styleId="23">
    <w:name w:val="Гиперссылка2"/>
    <w:link w:val="24"/>
    <w:rsid w:val="005E3AC3"/>
    <w:rPr>
      <w:color w:val="0000FF"/>
      <w:u w:val="single"/>
    </w:rPr>
  </w:style>
  <w:style w:type="character" w:customStyle="1" w:styleId="24">
    <w:name w:val="Гиперссылка2"/>
    <w:link w:val="23"/>
    <w:rsid w:val="005E3AC3"/>
    <w:rPr>
      <w:color w:val="0000FF"/>
      <w:u w:val="single"/>
    </w:rPr>
  </w:style>
  <w:style w:type="paragraph" w:customStyle="1" w:styleId="25">
    <w:name w:val="Гиперссылка2"/>
    <w:link w:val="26"/>
    <w:rsid w:val="005E3AC3"/>
    <w:rPr>
      <w:color w:val="0000FF"/>
      <w:u w:val="single"/>
    </w:rPr>
  </w:style>
  <w:style w:type="character" w:customStyle="1" w:styleId="26">
    <w:name w:val="Гиперссылка2"/>
    <w:link w:val="25"/>
    <w:rsid w:val="005E3AC3"/>
    <w:rPr>
      <w:color w:val="0000FF"/>
      <w:u w:val="single"/>
    </w:rPr>
  </w:style>
  <w:style w:type="paragraph" w:customStyle="1" w:styleId="ConsPlusTitlePage">
    <w:name w:val="ConsPlusTitlePage"/>
    <w:link w:val="ConsPlusTitlePage0"/>
    <w:rsid w:val="005E3AC3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5E3AC3"/>
    <w:rPr>
      <w:rFonts w:ascii="Tahoma" w:hAnsi="Tahoma"/>
      <w:sz w:val="20"/>
    </w:rPr>
  </w:style>
  <w:style w:type="paragraph" w:customStyle="1" w:styleId="43">
    <w:name w:val="Гиперссылка4"/>
    <w:link w:val="44"/>
    <w:rsid w:val="005E3AC3"/>
    <w:rPr>
      <w:color w:val="0000FF"/>
      <w:u w:val="single"/>
    </w:rPr>
  </w:style>
  <w:style w:type="character" w:customStyle="1" w:styleId="44">
    <w:name w:val="Гиперссылка4"/>
    <w:link w:val="43"/>
    <w:rsid w:val="005E3AC3"/>
    <w:rPr>
      <w:color w:val="0000FF"/>
      <w:u w:val="single"/>
    </w:rPr>
  </w:style>
  <w:style w:type="paragraph" w:styleId="a3">
    <w:name w:val="Document Map"/>
    <w:basedOn w:val="a"/>
    <w:link w:val="a4"/>
    <w:rsid w:val="005E3AC3"/>
    <w:rPr>
      <w:rFonts w:ascii="Tahoma" w:hAnsi="Tahoma"/>
      <w:sz w:val="16"/>
    </w:rPr>
  </w:style>
  <w:style w:type="character" w:customStyle="1" w:styleId="a4">
    <w:name w:val="Схема документа Знак"/>
    <w:basedOn w:val="1"/>
    <w:link w:val="a3"/>
    <w:rsid w:val="005E3AC3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5E3AC3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E3AC3"/>
    <w:rPr>
      <w:rFonts w:ascii="Calibri" w:hAnsi="Calibri"/>
    </w:rPr>
  </w:style>
  <w:style w:type="paragraph" w:customStyle="1" w:styleId="13">
    <w:name w:val="Обычный1"/>
    <w:link w:val="14"/>
    <w:rsid w:val="005E3AC3"/>
    <w:rPr>
      <w:rFonts w:ascii="Times New Roman" w:hAnsi="Times New Roman"/>
      <w:sz w:val="20"/>
    </w:rPr>
  </w:style>
  <w:style w:type="character" w:customStyle="1" w:styleId="14">
    <w:name w:val="Обычный1"/>
    <w:link w:val="13"/>
    <w:rsid w:val="005E3AC3"/>
    <w:rPr>
      <w:rFonts w:ascii="Times New Roman" w:hAnsi="Times New Roman"/>
      <w:sz w:val="20"/>
    </w:rPr>
  </w:style>
  <w:style w:type="paragraph" w:customStyle="1" w:styleId="15">
    <w:name w:val="Обычный1"/>
    <w:link w:val="16"/>
    <w:rsid w:val="005E3AC3"/>
    <w:rPr>
      <w:rFonts w:ascii="Times New Roman" w:hAnsi="Times New Roman"/>
      <w:sz w:val="20"/>
    </w:rPr>
  </w:style>
  <w:style w:type="character" w:customStyle="1" w:styleId="16">
    <w:name w:val="Обычный1"/>
    <w:link w:val="15"/>
    <w:rsid w:val="005E3AC3"/>
    <w:rPr>
      <w:rFonts w:ascii="Times New Roman" w:hAnsi="Times New Roman"/>
      <w:sz w:val="20"/>
    </w:rPr>
  </w:style>
  <w:style w:type="paragraph" w:styleId="33">
    <w:name w:val="toc 3"/>
    <w:next w:val="a"/>
    <w:link w:val="34"/>
    <w:uiPriority w:val="39"/>
    <w:rsid w:val="005E3AC3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E3AC3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5E3AC3"/>
  </w:style>
  <w:style w:type="character" w:customStyle="1" w:styleId="36">
    <w:name w:val="Основной шрифт абзаца3"/>
    <w:link w:val="35"/>
    <w:rsid w:val="005E3AC3"/>
  </w:style>
  <w:style w:type="paragraph" w:styleId="a5">
    <w:name w:val="footer"/>
    <w:basedOn w:val="a"/>
    <w:link w:val="a6"/>
    <w:rsid w:val="005E3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E3AC3"/>
  </w:style>
  <w:style w:type="paragraph" w:customStyle="1" w:styleId="17">
    <w:name w:val="Гиперссылка1"/>
    <w:link w:val="18"/>
    <w:rsid w:val="005E3AC3"/>
    <w:rPr>
      <w:color w:val="0000FF"/>
      <w:u w:val="single"/>
    </w:rPr>
  </w:style>
  <w:style w:type="character" w:customStyle="1" w:styleId="18">
    <w:name w:val="Гиперссылка1"/>
    <w:link w:val="17"/>
    <w:rsid w:val="005E3AC3"/>
    <w:rPr>
      <w:color w:val="0000FF"/>
      <w:u w:val="single"/>
    </w:rPr>
  </w:style>
  <w:style w:type="paragraph" w:customStyle="1" w:styleId="19">
    <w:name w:val="Гиперссылка1"/>
    <w:link w:val="1a"/>
    <w:rsid w:val="005E3AC3"/>
    <w:rPr>
      <w:color w:val="0000FF"/>
      <w:u w:val="single"/>
    </w:rPr>
  </w:style>
  <w:style w:type="character" w:customStyle="1" w:styleId="1a">
    <w:name w:val="Гиперссылка1"/>
    <w:link w:val="19"/>
    <w:rsid w:val="005E3AC3"/>
    <w:rPr>
      <w:color w:val="0000FF"/>
      <w:u w:val="single"/>
    </w:rPr>
  </w:style>
  <w:style w:type="paragraph" w:styleId="a7">
    <w:name w:val="Body Text Indent"/>
    <w:basedOn w:val="a"/>
    <w:link w:val="a8"/>
    <w:rsid w:val="005E3AC3"/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5E3AC3"/>
    <w:rPr>
      <w:sz w:val="24"/>
    </w:rPr>
  </w:style>
  <w:style w:type="character" w:customStyle="1" w:styleId="50">
    <w:name w:val="Заголовок 5 Знак"/>
    <w:link w:val="5"/>
    <w:rsid w:val="005E3AC3"/>
    <w:rPr>
      <w:rFonts w:ascii="XO Thames" w:hAnsi="XO Thames"/>
      <w:b/>
    </w:rPr>
  </w:style>
  <w:style w:type="paragraph" w:styleId="a9">
    <w:name w:val="List Paragraph"/>
    <w:basedOn w:val="a"/>
    <w:link w:val="aa"/>
    <w:rsid w:val="005E3AC3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sid w:val="005E3AC3"/>
  </w:style>
  <w:style w:type="character" w:customStyle="1" w:styleId="11">
    <w:name w:val="Заголовок 1 Знак"/>
    <w:basedOn w:val="1"/>
    <w:link w:val="10"/>
    <w:rsid w:val="005E3AC3"/>
    <w:rPr>
      <w:rFonts w:ascii="AG Souvenir" w:hAnsi="AG Souvenir"/>
      <w:b/>
      <w:spacing w:val="38"/>
      <w:sz w:val="28"/>
    </w:rPr>
  </w:style>
  <w:style w:type="paragraph" w:customStyle="1" w:styleId="1b">
    <w:name w:val="Обычный1"/>
    <w:link w:val="1c"/>
    <w:rsid w:val="005E3AC3"/>
    <w:rPr>
      <w:rFonts w:ascii="Times New Roman" w:hAnsi="Times New Roman"/>
      <w:sz w:val="20"/>
    </w:rPr>
  </w:style>
  <w:style w:type="character" w:customStyle="1" w:styleId="1c">
    <w:name w:val="Обычный1"/>
    <w:link w:val="1b"/>
    <w:rsid w:val="005E3AC3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5E3AC3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5E3AC3"/>
    <w:rPr>
      <w:rFonts w:ascii="Calibri" w:hAnsi="Calibri"/>
      <w:b/>
    </w:rPr>
  </w:style>
  <w:style w:type="paragraph" w:customStyle="1" w:styleId="1d">
    <w:name w:val="Обычный1"/>
    <w:link w:val="1e"/>
    <w:rsid w:val="005E3AC3"/>
    <w:rPr>
      <w:rFonts w:ascii="Times New Roman" w:hAnsi="Times New Roman"/>
      <w:sz w:val="20"/>
    </w:rPr>
  </w:style>
  <w:style w:type="character" w:customStyle="1" w:styleId="1e">
    <w:name w:val="Обычный1"/>
    <w:link w:val="1d"/>
    <w:rsid w:val="005E3AC3"/>
    <w:rPr>
      <w:rFonts w:ascii="Times New Roman" w:hAnsi="Times New Roman"/>
      <w:sz w:val="20"/>
    </w:rPr>
  </w:style>
  <w:style w:type="paragraph" w:customStyle="1" w:styleId="51">
    <w:name w:val="Гиперссылка5"/>
    <w:link w:val="ab"/>
    <w:rsid w:val="005E3AC3"/>
    <w:rPr>
      <w:color w:val="0000FF"/>
      <w:u w:val="single"/>
    </w:rPr>
  </w:style>
  <w:style w:type="character" w:styleId="ab">
    <w:name w:val="Hyperlink"/>
    <w:link w:val="51"/>
    <w:rsid w:val="005E3AC3"/>
    <w:rPr>
      <w:color w:val="0000FF"/>
      <w:u w:val="single"/>
    </w:rPr>
  </w:style>
  <w:style w:type="paragraph" w:customStyle="1" w:styleId="Footnote">
    <w:name w:val="Footnote"/>
    <w:link w:val="Footnote0"/>
    <w:rsid w:val="005E3AC3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5E3AC3"/>
    <w:rPr>
      <w:rFonts w:ascii="XO Thames" w:hAnsi="XO Thames"/>
    </w:rPr>
  </w:style>
  <w:style w:type="paragraph" w:styleId="1f">
    <w:name w:val="toc 1"/>
    <w:next w:val="a"/>
    <w:link w:val="1f0"/>
    <w:uiPriority w:val="39"/>
    <w:rsid w:val="005E3AC3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E3A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3AC3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3AC3"/>
    <w:rPr>
      <w:rFonts w:ascii="XO Thames" w:hAnsi="XO Thames"/>
      <w:sz w:val="20"/>
    </w:rPr>
  </w:style>
  <w:style w:type="paragraph" w:customStyle="1" w:styleId="27">
    <w:name w:val="Основной шрифт абзаца2"/>
    <w:link w:val="28"/>
    <w:rsid w:val="005E3AC3"/>
  </w:style>
  <w:style w:type="character" w:customStyle="1" w:styleId="28">
    <w:name w:val="Основной шрифт абзаца2"/>
    <w:link w:val="27"/>
    <w:rsid w:val="005E3AC3"/>
  </w:style>
  <w:style w:type="paragraph" w:styleId="9">
    <w:name w:val="toc 9"/>
    <w:next w:val="a"/>
    <w:link w:val="90"/>
    <w:uiPriority w:val="39"/>
    <w:rsid w:val="005E3AC3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3A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3AC3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3AC3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  <w:rsid w:val="005E3AC3"/>
  </w:style>
  <w:style w:type="character" w:customStyle="1" w:styleId="1f2">
    <w:name w:val="Основной шрифт абзаца1"/>
    <w:link w:val="1f1"/>
    <w:rsid w:val="005E3AC3"/>
  </w:style>
  <w:style w:type="paragraph" w:customStyle="1" w:styleId="1f3">
    <w:name w:val="Обычный1"/>
    <w:link w:val="1f4"/>
    <w:rsid w:val="005E3AC3"/>
    <w:rPr>
      <w:rFonts w:ascii="Times New Roman" w:hAnsi="Times New Roman"/>
      <w:sz w:val="20"/>
    </w:rPr>
  </w:style>
  <w:style w:type="character" w:customStyle="1" w:styleId="1f4">
    <w:name w:val="Обычный1"/>
    <w:link w:val="1f3"/>
    <w:rsid w:val="005E3AC3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5E3A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E3AC3"/>
  </w:style>
  <w:style w:type="paragraph" w:customStyle="1" w:styleId="ConsPlusNonformat">
    <w:name w:val="ConsPlusNonformat"/>
    <w:link w:val="ConsPlusNonformat0"/>
    <w:rsid w:val="005E3AC3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E3AC3"/>
    <w:rPr>
      <w:rFonts w:ascii="Courier New" w:hAnsi="Courier New"/>
      <w:sz w:val="20"/>
    </w:rPr>
  </w:style>
  <w:style w:type="paragraph" w:styleId="52">
    <w:name w:val="toc 5"/>
    <w:next w:val="a"/>
    <w:link w:val="53"/>
    <w:uiPriority w:val="39"/>
    <w:rsid w:val="005E3AC3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5E3AC3"/>
    <w:rPr>
      <w:rFonts w:ascii="XO Thames" w:hAnsi="XO Thames"/>
      <w:sz w:val="28"/>
    </w:rPr>
  </w:style>
  <w:style w:type="paragraph" w:customStyle="1" w:styleId="1f5">
    <w:name w:val="Основной шрифт абзаца1"/>
    <w:link w:val="1f6"/>
    <w:rsid w:val="005E3AC3"/>
  </w:style>
  <w:style w:type="character" w:customStyle="1" w:styleId="1f6">
    <w:name w:val="Основной шрифт абзаца1"/>
    <w:link w:val="1f5"/>
    <w:rsid w:val="005E3AC3"/>
  </w:style>
  <w:style w:type="paragraph" w:styleId="ae">
    <w:name w:val="Subtitle"/>
    <w:next w:val="a"/>
    <w:link w:val="af"/>
    <w:uiPriority w:val="11"/>
    <w:qFormat/>
    <w:rsid w:val="005E3AC3"/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E3AC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5E3AC3"/>
    <w:pPr>
      <w:jc w:val="center"/>
    </w:pPr>
    <w:rPr>
      <w:b/>
      <w:sz w:val="28"/>
    </w:rPr>
  </w:style>
  <w:style w:type="character" w:customStyle="1" w:styleId="af1">
    <w:name w:val="Название Знак"/>
    <w:basedOn w:val="1"/>
    <w:link w:val="af0"/>
    <w:rsid w:val="005E3AC3"/>
    <w:rPr>
      <w:b/>
      <w:sz w:val="28"/>
    </w:rPr>
  </w:style>
  <w:style w:type="character" w:customStyle="1" w:styleId="40">
    <w:name w:val="Заголовок 4 Знак"/>
    <w:link w:val="4"/>
    <w:rsid w:val="005E3A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3AC3"/>
    <w:rPr>
      <w:rFonts w:ascii="XO Thames" w:hAnsi="XO Thames"/>
      <w:b/>
      <w:sz w:val="28"/>
    </w:rPr>
  </w:style>
  <w:style w:type="paragraph" w:customStyle="1" w:styleId="1f7">
    <w:name w:val="Обычный1"/>
    <w:link w:val="1f8"/>
    <w:rsid w:val="005E3AC3"/>
    <w:rPr>
      <w:rFonts w:ascii="Times New Roman" w:hAnsi="Times New Roman"/>
      <w:sz w:val="20"/>
    </w:rPr>
  </w:style>
  <w:style w:type="character" w:customStyle="1" w:styleId="1f8">
    <w:name w:val="Обычный1"/>
    <w:link w:val="1f7"/>
    <w:rsid w:val="005E3AC3"/>
    <w:rPr>
      <w:rFonts w:ascii="Times New Roman" w:hAnsi="Times New Roman"/>
      <w:sz w:val="20"/>
    </w:rPr>
  </w:style>
  <w:style w:type="paragraph" w:customStyle="1" w:styleId="1f9">
    <w:name w:val="Основной шрифт абзаца1"/>
    <w:link w:val="1fa"/>
    <w:rsid w:val="005E3AC3"/>
  </w:style>
  <w:style w:type="character" w:customStyle="1" w:styleId="1fa">
    <w:name w:val="Основной шрифт абзаца1"/>
    <w:link w:val="1f9"/>
    <w:rsid w:val="005E3AC3"/>
  </w:style>
  <w:style w:type="paragraph" w:customStyle="1" w:styleId="29">
    <w:name w:val="Основной шрифт абзаца2"/>
    <w:link w:val="2a"/>
    <w:rsid w:val="005E3AC3"/>
  </w:style>
  <w:style w:type="character" w:customStyle="1" w:styleId="2a">
    <w:name w:val="Основной шрифт абзаца2"/>
    <w:link w:val="29"/>
    <w:rsid w:val="005E3AC3"/>
  </w:style>
  <w:style w:type="paragraph" w:styleId="af2">
    <w:name w:val="No Spacing"/>
    <w:uiPriority w:val="1"/>
    <w:qFormat/>
    <w:rsid w:val="00AD4BFF"/>
    <w:pPr>
      <w:ind w:firstLine="0"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3" Type="http://schemas.openxmlformats.org/officeDocument/2006/relationships/hyperlink" Target="consultantplus://offline/ref=24D9EBDA6FB676134896C7734E210B86784BBA69B657E9C89BA529E5261501415702D7EB5747D98167F5E2DF02g0x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2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1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10125</TotalTime>
  <Pages>1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2023-09-29T07:37:00Z</dcterms:created>
  <dcterms:modified xsi:type="dcterms:W3CDTF">2023-09-15T06:17:00Z</dcterms:modified>
</cp:coreProperties>
</file>